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jc w:val="center"/>
        <w:tblBorders>
          <w:bottom w:val="thinThickSmallGap" w:sz="24" w:space="0" w:color="0000CC"/>
        </w:tblBorders>
        <w:tblLook w:val="04A0" w:firstRow="1" w:lastRow="0" w:firstColumn="1" w:lastColumn="0" w:noHBand="0" w:noVBand="1"/>
      </w:tblPr>
      <w:tblGrid>
        <w:gridCol w:w="9355"/>
      </w:tblGrid>
      <w:tr w:rsidR="00CC47E8" w:rsidRPr="003D791E" w:rsidTr="00EC3381">
        <w:trPr>
          <w:jc w:val="center"/>
        </w:trPr>
        <w:tc>
          <w:tcPr>
            <w:tcW w:w="9570" w:type="dxa"/>
            <w:tcBorders>
              <w:top w:val="nil"/>
              <w:left w:val="nil"/>
              <w:bottom w:val="thinThickSmallGap" w:sz="24" w:space="0" w:color="0000CC"/>
              <w:right w:val="nil"/>
            </w:tcBorders>
          </w:tcPr>
          <w:p w:rsidR="00CC47E8" w:rsidRPr="00BC65DB" w:rsidRDefault="00CC47E8" w:rsidP="00EC3381">
            <w:pPr>
              <w:spacing w:after="0"/>
              <w:jc w:val="center"/>
              <w:rPr>
                <w:rFonts w:ascii="Times New Roman" w:hAnsi="Times New Roman"/>
                <w:color w:val="000099"/>
                <w:sz w:val="28"/>
              </w:rPr>
            </w:pPr>
            <w:r w:rsidRPr="00BC65DB">
              <w:rPr>
                <w:rFonts w:ascii="Times New Roman" w:hAnsi="Times New Roman"/>
                <w:color w:val="000099"/>
                <w:sz w:val="28"/>
              </w:rPr>
              <w:t>ОБЩЕСТВО С ОГРАНИЧЕННОЙ ОТВЕТСТВЕННОСТЬЮ</w:t>
            </w:r>
          </w:p>
          <w:p w:rsidR="00CC47E8" w:rsidRPr="003D791E" w:rsidRDefault="00CC47E8" w:rsidP="00EC338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99"/>
                <w:sz w:val="20"/>
                <w:szCs w:val="20"/>
              </w:rPr>
            </w:pPr>
            <w:r w:rsidRPr="00BC65DB">
              <w:rPr>
                <w:rFonts w:ascii="Times New Roman" w:hAnsi="Times New Roman"/>
                <w:b/>
                <w:color w:val="000099"/>
                <w:sz w:val="28"/>
              </w:rPr>
              <w:t>«УПРАВЛЯЮЩАЯ КОМПАНИЯ УРАЛМЕТАЛЛУРГМОНТАЖ 2»</w:t>
            </w:r>
          </w:p>
        </w:tc>
      </w:tr>
    </w:tbl>
    <w:p w:rsidR="00CC47E8" w:rsidRPr="003D791E" w:rsidRDefault="00CC47E8" w:rsidP="00CC47E8">
      <w:pPr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lang w:eastAsia="ru-RU"/>
        </w:rPr>
      </w:pPr>
    </w:p>
    <w:tbl>
      <w:tblPr>
        <w:tblpPr w:leftFromText="180" w:rightFromText="180" w:vertAnchor="text" w:horzAnchor="margin" w:tblpY="35"/>
        <w:tblW w:w="0" w:type="auto"/>
        <w:tblLayout w:type="fixed"/>
        <w:tblLook w:val="0000" w:firstRow="0" w:lastRow="0" w:firstColumn="0" w:lastColumn="0" w:noHBand="0" w:noVBand="0"/>
      </w:tblPr>
      <w:tblGrid>
        <w:gridCol w:w="4788"/>
        <w:gridCol w:w="4788"/>
      </w:tblGrid>
      <w:tr w:rsidR="00CC47E8" w:rsidRPr="00CC47E8" w:rsidTr="00EC3381">
        <w:trPr>
          <w:trHeight w:val="404"/>
        </w:trPr>
        <w:tc>
          <w:tcPr>
            <w:tcW w:w="4788" w:type="dxa"/>
          </w:tcPr>
          <w:p w:rsidR="00CC47E8" w:rsidRPr="00CD1ED3" w:rsidRDefault="00CC47E8" w:rsidP="00EC3381">
            <w:pPr>
              <w:tabs>
                <w:tab w:val="left" w:pos="567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788" w:type="dxa"/>
          </w:tcPr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УТВЕРЖДАЮ: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CC47E8" w:rsidP="00EC3381">
            <w:pPr>
              <w:autoSpaceDE w:val="0"/>
              <w:autoSpaceDN w:val="0"/>
              <w:adjustRightInd w:val="0"/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Генеральный директор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>ООО «УК Уралметаллургмонтаж 2»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C47E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eastAsia="ru-RU"/>
              </w:rPr>
              <w:t>_________________</w:t>
            </w:r>
            <w:r w:rsidRPr="00CC47E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Ю.С. Аглотков  </w:t>
            </w:r>
          </w:p>
          <w:p w:rsidR="00CC47E8" w:rsidRPr="00CC47E8" w:rsidRDefault="00CC47E8" w:rsidP="00EC3381">
            <w:pPr>
              <w:spacing w:after="0"/>
              <w:jc w:val="right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C47E8" w:rsidRPr="00CC47E8" w:rsidRDefault="00F3396F" w:rsidP="00EC3381">
            <w:pPr>
              <w:pStyle w:val="8"/>
              <w:ind w:firstLine="1341"/>
              <w:jc w:val="right"/>
              <w:rPr>
                <w:rFonts w:ascii="Times New Roman" w:hAnsi="Times New Roman"/>
                <w:szCs w:val="28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«____» ____________</w:t>
            </w:r>
            <w:r w:rsidR="00CC47E8" w:rsidRPr="00CC47E8">
              <w:rPr>
                <w:rFonts w:ascii="Times New Roman" w:hAnsi="Times New Roman"/>
                <w:sz w:val="26"/>
                <w:szCs w:val="26"/>
              </w:rPr>
              <w:t xml:space="preserve"> 2022г.</w:t>
            </w:r>
          </w:p>
        </w:tc>
      </w:tr>
    </w:tbl>
    <w:p w:rsidR="00CC47E8" w:rsidRDefault="00CC47E8" w:rsidP="00CC47E8">
      <w:pPr>
        <w:spacing w:after="0" w:line="240" w:lineRule="auto"/>
      </w:pPr>
    </w:p>
    <w:p w:rsidR="00CC47E8" w:rsidRDefault="00CC47E8" w:rsidP="00CC47E8"/>
    <w:p w:rsidR="00CC47E8" w:rsidRDefault="00CC47E8" w:rsidP="00CC47E8"/>
    <w:p w:rsidR="00CC47E8" w:rsidRDefault="00CC47E8" w:rsidP="00CC47E8"/>
    <w:p w:rsidR="00CC47E8" w:rsidRPr="006023F4" w:rsidRDefault="00CC47E8" w:rsidP="00CC47E8">
      <w:bookmarkStart w:id="0" w:name="OLE_LINK5"/>
      <w:bookmarkStart w:id="1" w:name="OLE_LINK6"/>
    </w:p>
    <w:bookmarkEnd w:id="0"/>
    <w:bookmarkEnd w:id="1"/>
    <w:p w:rsidR="006E48C3" w:rsidRDefault="0012198B" w:rsidP="00F3396F">
      <w:pPr>
        <w:pStyle w:val="4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  <w:lang w:val="ru-RU"/>
        </w:rPr>
      </w:pPr>
      <w:r>
        <w:rPr>
          <w:b/>
          <w:color w:val="auto"/>
          <w:sz w:val="28"/>
          <w:szCs w:val="28"/>
          <w:lang w:val="ru-RU"/>
        </w:rPr>
        <w:t>ПРОГРАММА</w:t>
      </w:r>
    </w:p>
    <w:p w:rsidR="00BF1AD3" w:rsidRDefault="00BF1AD3" w:rsidP="00F3396F">
      <w:pPr>
        <w:pStyle w:val="4"/>
        <w:shd w:val="clear" w:color="auto" w:fill="auto"/>
        <w:spacing w:line="240" w:lineRule="auto"/>
        <w:ind w:firstLine="0"/>
        <w:jc w:val="center"/>
        <w:rPr>
          <w:b/>
          <w:color w:val="auto"/>
          <w:sz w:val="28"/>
          <w:szCs w:val="28"/>
          <w:lang w:val="ru-RU"/>
        </w:rPr>
      </w:pPr>
      <w:bookmarkStart w:id="2" w:name="_GoBack"/>
      <w:bookmarkEnd w:id="2"/>
    </w:p>
    <w:p w:rsidR="00CC47E8" w:rsidRPr="00BF1AD3" w:rsidRDefault="006E48C3" w:rsidP="006E48C3">
      <w:pPr>
        <w:pStyle w:val="4"/>
        <w:shd w:val="clear" w:color="auto" w:fill="auto"/>
        <w:spacing w:line="240" w:lineRule="auto"/>
        <w:ind w:firstLine="0"/>
        <w:jc w:val="center"/>
        <w:rPr>
          <w:b/>
          <w:color w:val="262633"/>
          <w:sz w:val="24"/>
          <w:szCs w:val="24"/>
          <w:lang w:val="ru-RU"/>
        </w:rPr>
      </w:pPr>
      <w:r w:rsidRPr="00BF1AD3">
        <w:rPr>
          <w:b/>
          <w:color w:val="auto"/>
          <w:sz w:val="28"/>
          <w:szCs w:val="28"/>
          <w:lang w:val="ru-RU"/>
        </w:rPr>
        <w:t xml:space="preserve">ОБУЧЕНИЕ </w:t>
      </w:r>
      <w:r w:rsidR="003D0B99" w:rsidRPr="00BF1AD3">
        <w:rPr>
          <w:b/>
          <w:caps/>
          <w:sz w:val="28"/>
          <w:szCs w:val="28"/>
        </w:rPr>
        <w:t>безопасным методам и приемам выполнения работ повышенной опасности в соответствии с нормативными правовыми актами, содержащими государственные нормативные требования охраны труда</w:t>
      </w: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F313E2" w:rsidRDefault="00F313E2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F313E2" w:rsidRDefault="00F313E2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40520A" w:rsidRDefault="0040520A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CC47E8" w:rsidRDefault="00CC47E8" w:rsidP="00E5105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F313E2" w:rsidRDefault="0040520A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BF1AD3">
        <w:rPr>
          <w:b/>
          <w:noProof/>
          <w:color w:val="262633"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93F2E12" wp14:editId="17D74FF1">
                <wp:simplePos x="0" y="0"/>
                <wp:positionH relativeFrom="column">
                  <wp:posOffset>1872615</wp:posOffset>
                </wp:positionH>
                <wp:positionV relativeFrom="page">
                  <wp:posOffset>9610725</wp:posOffset>
                </wp:positionV>
                <wp:extent cx="2280285" cy="6477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280285" cy="647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C3381" w:rsidRPr="002004CE" w:rsidRDefault="00EC3381" w:rsidP="00CC47E8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 w:rsidRPr="00200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Екатеринбург</w:t>
                            </w:r>
                          </w:p>
                          <w:p w:rsidR="00EC3381" w:rsidRPr="002004CE" w:rsidRDefault="00EC3381" w:rsidP="00CC47E8">
                            <w:pPr>
                              <w:spacing w:after="12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</w:pPr>
                            <w:r w:rsidRPr="00200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20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22</w:t>
                            </w:r>
                            <w:r w:rsidRPr="002004CE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8"/>
                              </w:rPr>
                              <w:t>г.</w:t>
                            </w:r>
                          </w:p>
                          <w:p w:rsidR="00EC3381" w:rsidRDefault="00EC3381" w:rsidP="00CC47E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93F2E12"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left:0;text-align:left;margin-left:147.45pt;margin-top:756.75pt;width:179.5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" filled="f" stroked="f" strokeweight=".5pt">
                <v:path arrowok="t"/>
                <v:textbox>
                  <w:txbxContent>
                    <w:p w:rsidR="00EC3381" w:rsidRPr="002004CE" w:rsidRDefault="00EC3381" w:rsidP="00CC47E8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 w:rsidRPr="002004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Екатеринбург</w:t>
                      </w:r>
                    </w:p>
                    <w:p w:rsidR="00EC3381" w:rsidRPr="002004CE" w:rsidRDefault="00EC3381" w:rsidP="00CC47E8">
                      <w:pPr>
                        <w:spacing w:after="120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</w:pPr>
                      <w:r w:rsidRPr="002004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20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22</w:t>
                      </w:r>
                      <w:r w:rsidRPr="002004CE">
                        <w:rPr>
                          <w:rFonts w:ascii="Times New Roman" w:hAnsi="Times New Roman" w:cs="Times New Roman"/>
                          <w:b/>
                          <w:bCs/>
                          <w:sz w:val="28"/>
                        </w:rPr>
                        <w:t>г.</w:t>
                      </w:r>
                    </w:p>
                    <w:p w:rsidR="00EC3381" w:rsidRDefault="00EC3381" w:rsidP="00CC47E8">
                      <w:pPr>
                        <w:jc w:val="center"/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:rsidR="00107497" w:rsidRDefault="00107497" w:rsidP="00563571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D2498" w:rsidRPr="004D2F31" w:rsidRDefault="00ED2498" w:rsidP="00ED2498">
      <w:pPr>
        <w:shd w:val="clear" w:color="auto" w:fill="FFFFFF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Пояснительная записка</w:t>
      </w:r>
    </w:p>
    <w:p w:rsidR="00ED2498" w:rsidRDefault="00ED2498" w:rsidP="00ED2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Программа для обучения руководителей и специалистов организаций по охране труда разработана в соответствии с примерными учебными планами обучения по охране труда и проверки знани</w:t>
      </w:r>
      <w:r w:rsidR="00A32AC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требований охраны труда работников организаций в соответствии с Постановлением Правительства РФ от 24.12.2021 № 2464 «О порядке обучения по охране труда и проверки знани</w:t>
      </w:r>
      <w:r w:rsidR="00A32AC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 требований охраны труда»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.</w:t>
      </w:r>
    </w:p>
    <w:p w:rsidR="00ED249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Цель обучения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: </w:t>
      </w:r>
      <w:r w:rsidRPr="00ED249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формирование у работников необходимых знаний </w:t>
      </w:r>
      <w:r w:rsidR="00ED2498" w:rsidRPr="00ED2498">
        <w:rPr>
          <w:rFonts w:ascii="Times New Roman" w:eastAsia="Times New Roman" w:hAnsi="Times New Roman" w:cs="Times New Roman"/>
          <w:sz w:val="24"/>
          <w:szCs w:val="24"/>
          <w:lang w:eastAsia="ru-RU"/>
        </w:rPr>
        <w:t>и приемов выполнения работ повышенной опасности.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Срок обучения: 16 часов.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Форма обучения: очно, очно-заочное (дистанционно без отрыва от производства). 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Учебная группа при проведении занятий формируется численностью до 20 человек. 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Итог/окончание обучения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: 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Процесс обучения заканчивается проверк</w:t>
      </w: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ой знаний в форме тестирования.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95204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Выдаваемый документ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: </w:t>
      </w:r>
    </w:p>
    <w:p w:rsidR="007E52F8" w:rsidRPr="007E52F8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Результаты проверки знани</w:t>
      </w:r>
      <w:r w:rsidR="00A32AC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я</w:t>
      </w:r>
      <w:r w:rsidRPr="007E52F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программы обучения оформляются протоколом. </w:t>
      </w:r>
    </w:p>
    <w:p w:rsidR="007E52F8" w:rsidRPr="00952040" w:rsidRDefault="007E52F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95204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>Категория обучающихся:</w:t>
      </w:r>
    </w:p>
    <w:p w:rsidR="00ED2498" w:rsidRPr="00ED2498" w:rsidRDefault="00ED2498" w:rsidP="00ED2498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D249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работники, непосредственно выполняющие работы повышенной опасности, </w:t>
      </w:r>
    </w:p>
    <w:p w:rsidR="00ED2498" w:rsidRPr="00AB383D" w:rsidRDefault="00ED2498" w:rsidP="00AB383D">
      <w:pPr>
        <w:pStyle w:val="af0"/>
        <w:numPr>
          <w:ilvl w:val="0"/>
          <w:numId w:val="9"/>
        </w:numPr>
        <w:shd w:val="clear" w:color="auto" w:fill="FFFFFF"/>
        <w:spacing w:after="0" w:line="240" w:lineRule="auto"/>
        <w:ind w:left="0" w:firstLine="340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ED2498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лица, ответственные за организацию, выполнение и контроль работ повышенной опасности, </w:t>
      </w:r>
      <w:r w:rsidRPr="00AB383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определенные локальными нормативными актами работодателя.</w:t>
      </w:r>
    </w:p>
    <w:p w:rsidR="00ED2498" w:rsidRDefault="00ED2498" w:rsidP="00ED249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ED2498" w:rsidRDefault="00ED2498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6E48C3" w:rsidRPr="00ED2498" w:rsidRDefault="006E48C3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B95BA6" w:rsidRDefault="00B95BA6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</w:p>
    <w:p w:rsidR="00ED2498" w:rsidRDefault="00ED2498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ED2498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lastRenderedPageBreak/>
        <w:t>Планируемый результат освоения программы</w:t>
      </w:r>
    </w:p>
    <w:p w:rsidR="00ED2498" w:rsidRPr="007E52F8" w:rsidRDefault="00ED2498" w:rsidP="00ED249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7E52F8" w:rsidRPr="002B0FBD" w:rsidRDefault="00ED2498" w:rsidP="007E52F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2B0FB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Обучающиеся, освоившие</w:t>
      </w:r>
      <w:r w:rsidR="007E52F8" w:rsidRPr="002B0FBD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программу, должны:</w:t>
      </w:r>
    </w:p>
    <w:p w:rsidR="007E52F8" w:rsidRPr="00952040" w:rsidRDefault="007E52F8" w:rsidP="00FE1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95204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знать: </w:t>
      </w:r>
    </w:p>
    <w:p w:rsidR="00FE12F5" w:rsidRDefault="00FE12F5" w:rsidP="00FE12F5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требования охраны труда;</w:t>
      </w:r>
    </w:p>
    <w:p w:rsidR="007E52F8" w:rsidRPr="00FE12F5" w:rsidRDefault="007E52F8" w:rsidP="00FE12F5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государственные нормативные требования охраны труда, в том числе стандарты безопасности труда, а также требования охраны труда, установленные правилами и инструкциями по охране труда в объеме, необходимом для безопасного выполнения работ;</w:t>
      </w:r>
    </w:p>
    <w:p w:rsidR="007E52F8" w:rsidRPr="00FE12F5" w:rsidRDefault="007E52F8" w:rsidP="00FE12F5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стратегию безопасности труда и охраны здоровья; </w:t>
      </w:r>
    </w:p>
    <w:p w:rsidR="007E52F8" w:rsidRPr="00FE12F5" w:rsidRDefault="007E52F8" w:rsidP="00FE12F5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перечень нарушений требований охраны труда, которые заведомо создают реальную угрозу наступления тяжких последствий (несчастный случай на производстве, авария, катастрофа); </w:t>
      </w:r>
    </w:p>
    <w:p w:rsidR="007E52F8" w:rsidRPr="00FE12F5" w:rsidRDefault="007E52F8" w:rsidP="00FE12F5">
      <w:pPr>
        <w:pStyle w:val="af0"/>
        <w:numPr>
          <w:ilvl w:val="0"/>
          <w:numId w:val="10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факторы производственной среды, влияющи</w:t>
      </w:r>
      <w:r w:rsidR="00B95BA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</w:t>
      </w: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либо способны</w:t>
      </w:r>
      <w:r w:rsidR="00B95BA6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е</w:t>
      </w: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 оказывать влияние на безопасность жизни и здоровья работника. </w:t>
      </w:r>
    </w:p>
    <w:p w:rsidR="007E52F8" w:rsidRPr="00952040" w:rsidRDefault="007E52F8" w:rsidP="00FE1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95204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уметь: </w:t>
      </w:r>
    </w:p>
    <w:p w:rsidR="007E52F8" w:rsidRPr="00FE12F5" w:rsidRDefault="007E52F8" w:rsidP="00FE12F5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применять нормативные правовые акты и нормативно-техническую документацию в части содержащих в них требований, правил, процедур, регламентов, рекомендаций для адаптации и внедрения в локальную нормативную документацию;</w:t>
      </w:r>
    </w:p>
    <w:p w:rsidR="00FE12F5" w:rsidRPr="00FE12F5" w:rsidRDefault="007E52F8" w:rsidP="00FE12F5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обобщать практику применения законодательства об охране труда в пределах переданных государственных полномочий и обеспечивать единообразие его использования; </w:t>
      </w:r>
    </w:p>
    <w:p w:rsidR="007E52F8" w:rsidRPr="00FE12F5" w:rsidRDefault="007E52F8" w:rsidP="00FE12F5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обеспечивать эффективное функционирование и непрерывное совершенствование системы управления производственной безопасностью, в том числе развивая культуру производственной безопасности на предприятии/организации;</w:t>
      </w:r>
    </w:p>
    <w:p w:rsidR="00FE12F5" w:rsidRPr="00FE12F5" w:rsidRDefault="007E52F8" w:rsidP="00FE12F5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привлекать работников к активному участию в деятельности по обеспечению требований производственной безопасности, созданию здоровых и безопасных условий труда; </w:t>
      </w:r>
    </w:p>
    <w:p w:rsidR="007E52F8" w:rsidRPr="00FE12F5" w:rsidRDefault="007E52F8" w:rsidP="00FE12F5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предусматривать необходимые организационные, финансовые, человеческие и материально-технические ресурсы для реализации Политики в области охраны труда; </w:t>
      </w:r>
    </w:p>
    <w:p w:rsidR="00FE12F5" w:rsidRPr="00FE12F5" w:rsidRDefault="007E52F8" w:rsidP="00FE12F5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определять вид необходимой первой помощи, последовательность проведения соответствующих мероприятий; </w:t>
      </w:r>
    </w:p>
    <w:p w:rsidR="007E52F8" w:rsidRPr="00FE12F5" w:rsidRDefault="007E52F8" w:rsidP="00FE12F5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своевременно оказывать (организовать оказание первой помощи) первую помощь пострадавшим при несчастных случаях на производстве; </w:t>
      </w:r>
    </w:p>
    <w:p w:rsidR="007E52F8" w:rsidRPr="00FE12F5" w:rsidRDefault="007E52F8" w:rsidP="00FE12F5">
      <w:pPr>
        <w:pStyle w:val="af0"/>
        <w:numPr>
          <w:ilvl w:val="0"/>
          <w:numId w:val="11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осуществлять контроль по подготовке рабочего места, средств индивидуальной защиты, проводить проверку исправности оборудования, приспособлений и инструмента, ограждений, сигнализации и других устройств, вентиляции, местного освещения.</w:t>
      </w:r>
    </w:p>
    <w:p w:rsidR="007E52F8" w:rsidRPr="00952040" w:rsidRDefault="007E52F8" w:rsidP="00FE12F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</w:pPr>
      <w:r w:rsidRPr="00952040">
        <w:rPr>
          <w:rFonts w:ascii="Times New Roman" w:eastAsia="Times New Roman" w:hAnsi="Times New Roman" w:cs="Times New Roman"/>
          <w:b/>
          <w:color w:val="262633"/>
          <w:sz w:val="24"/>
          <w:szCs w:val="24"/>
          <w:lang w:eastAsia="ru-RU"/>
        </w:rPr>
        <w:t xml:space="preserve"> владеть: </w:t>
      </w:r>
    </w:p>
    <w:p w:rsidR="00FE12F5" w:rsidRDefault="007E52F8" w:rsidP="00FE12F5">
      <w:pPr>
        <w:pStyle w:val="af0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навыками разработки локальных нормативных актов организации в соответствии с государственными нормативными требованиями охраны труда и с учетом специфики деятельности организации; </w:t>
      </w:r>
    </w:p>
    <w:p w:rsidR="007E52F8" w:rsidRPr="00FE12F5" w:rsidRDefault="007E52F8" w:rsidP="00FE12F5">
      <w:pPr>
        <w:pStyle w:val="af0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навыками проведения мониторинга состояния условий и охраны труда на предприятии/организации, анализе причин производственного травматизма и профессиональной заболеваемости;</w:t>
      </w:r>
    </w:p>
    <w:p w:rsidR="007E52F8" w:rsidRPr="00FE12F5" w:rsidRDefault="007E52F8" w:rsidP="00FE12F5">
      <w:pPr>
        <w:pStyle w:val="af0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безопасными методами и приемами выполнения работ и оказания первой помощи пострадавшим на производстве, обладать профессиональными компетенциями, включающими в себя способность:</w:t>
      </w:r>
    </w:p>
    <w:p w:rsidR="007E52F8" w:rsidRPr="00FE12F5" w:rsidRDefault="007E52F8" w:rsidP="00FE12F5">
      <w:pPr>
        <w:pStyle w:val="af0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анализировать состояние условий охраны труда в организации и разрабатывать мероприятия по их улучшению; </w:t>
      </w:r>
    </w:p>
    <w:p w:rsidR="007E52F8" w:rsidRPr="00FE12F5" w:rsidRDefault="007E52F8" w:rsidP="00FE12F5">
      <w:pPr>
        <w:pStyle w:val="af0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 xml:space="preserve">организовывать, координировать работу по охране труда в подразделении; </w:t>
      </w:r>
    </w:p>
    <w:p w:rsidR="007E52F8" w:rsidRPr="00FE12F5" w:rsidRDefault="007E52F8" w:rsidP="00B95BA6">
      <w:pPr>
        <w:pStyle w:val="af0"/>
        <w:numPr>
          <w:ilvl w:val="0"/>
          <w:numId w:val="12"/>
        </w:numPr>
        <w:shd w:val="clear" w:color="auto" w:fill="FFFFFF"/>
        <w:spacing w:after="0" w:line="240" w:lineRule="auto"/>
        <w:ind w:left="426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  <w:r w:rsidRPr="00FE12F5"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  <w:t>мотивировать (выстраивать систему мотивации) к безопасному выполнению работ.</w:t>
      </w:r>
    </w:p>
    <w:p w:rsidR="00107497" w:rsidRPr="005152FB" w:rsidRDefault="00107497" w:rsidP="00107497">
      <w:pPr>
        <w:shd w:val="clear" w:color="auto" w:fill="FFFFFF"/>
        <w:jc w:val="center"/>
        <w:rPr>
          <w:rFonts w:ascii="Times New Roman" w:hAnsi="Times New Roman" w:cs="Times New Roman"/>
          <w:b/>
          <w:color w:val="262633"/>
          <w:sz w:val="24"/>
          <w:szCs w:val="24"/>
        </w:rPr>
      </w:pPr>
      <w:r w:rsidRPr="005152FB">
        <w:rPr>
          <w:rFonts w:ascii="Times New Roman" w:hAnsi="Times New Roman" w:cs="Times New Roman"/>
          <w:b/>
          <w:color w:val="262633"/>
          <w:sz w:val="24"/>
          <w:szCs w:val="24"/>
        </w:rPr>
        <w:lastRenderedPageBreak/>
        <w:t xml:space="preserve">Тематический план обучения </w:t>
      </w:r>
    </w:p>
    <w:tbl>
      <w:tblPr>
        <w:tblStyle w:val="a8"/>
        <w:tblW w:w="9557" w:type="dxa"/>
        <w:tblLook w:val="04A0" w:firstRow="1" w:lastRow="0" w:firstColumn="1" w:lastColumn="0" w:noHBand="0" w:noVBand="1"/>
      </w:tblPr>
      <w:tblGrid>
        <w:gridCol w:w="560"/>
        <w:gridCol w:w="7507"/>
        <w:gridCol w:w="1490"/>
      </w:tblGrid>
      <w:tr w:rsidR="00107497" w:rsidRPr="00C340C6" w:rsidTr="00194A55">
        <w:trPr>
          <w:trHeight w:val="562"/>
        </w:trPr>
        <w:tc>
          <w:tcPr>
            <w:tcW w:w="560" w:type="dxa"/>
            <w:vMerge w:val="restart"/>
            <w:vAlign w:val="center"/>
          </w:tcPr>
          <w:p w:rsidR="00107497" w:rsidRPr="00C340C6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507" w:type="dxa"/>
            <w:vMerge w:val="restart"/>
            <w:vAlign w:val="center"/>
          </w:tcPr>
          <w:p w:rsidR="00107497" w:rsidRPr="00C340C6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разделов </w:t>
            </w:r>
          </w:p>
          <w:p w:rsidR="00107497" w:rsidRPr="00C340C6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 w:val="restart"/>
            <w:tcBorders>
              <w:bottom w:val="single" w:sz="4" w:space="0" w:color="auto"/>
            </w:tcBorders>
            <w:vAlign w:val="center"/>
          </w:tcPr>
          <w:p w:rsidR="00107497" w:rsidRPr="00C340C6" w:rsidRDefault="00107497" w:rsidP="00194A55">
            <w:pPr>
              <w:ind w:left="-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40C6">
              <w:rPr>
                <w:rFonts w:ascii="Times New Roman" w:hAnsi="Times New Roman" w:cs="Times New Roman"/>
                <w:sz w:val="24"/>
                <w:szCs w:val="24"/>
              </w:rPr>
              <w:t>Объём нагрузки, час.</w:t>
            </w:r>
          </w:p>
        </w:tc>
      </w:tr>
      <w:tr w:rsidR="00107497" w:rsidRPr="00C340C6" w:rsidTr="00194A55">
        <w:trPr>
          <w:trHeight w:val="276"/>
        </w:trPr>
        <w:tc>
          <w:tcPr>
            <w:tcW w:w="560" w:type="dxa"/>
            <w:vMerge/>
            <w:vAlign w:val="center"/>
          </w:tcPr>
          <w:p w:rsidR="00107497" w:rsidRPr="00C340C6" w:rsidRDefault="00107497" w:rsidP="0019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vMerge/>
            <w:vAlign w:val="center"/>
          </w:tcPr>
          <w:p w:rsidR="00107497" w:rsidRPr="00C340C6" w:rsidRDefault="00107497" w:rsidP="00194A5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90" w:type="dxa"/>
            <w:vMerge/>
          </w:tcPr>
          <w:p w:rsidR="00107497" w:rsidRPr="00C340C6" w:rsidRDefault="00107497" w:rsidP="00194A55">
            <w:pPr>
              <w:pStyle w:val="a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07497" w:rsidRPr="00155D6B" w:rsidTr="00194A55">
        <w:trPr>
          <w:trHeight w:val="376"/>
        </w:trPr>
        <w:tc>
          <w:tcPr>
            <w:tcW w:w="560" w:type="dxa"/>
            <w:vAlign w:val="center"/>
          </w:tcPr>
          <w:p w:rsidR="00107497" w:rsidRPr="00155D6B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507" w:type="dxa"/>
            <w:vAlign w:val="center"/>
          </w:tcPr>
          <w:p w:rsidR="00107497" w:rsidRPr="00155D6B" w:rsidRDefault="00155D6B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Трудовая деятельность и ее риски</w:t>
            </w:r>
          </w:p>
        </w:tc>
        <w:tc>
          <w:tcPr>
            <w:tcW w:w="1490" w:type="dxa"/>
          </w:tcPr>
          <w:p w:rsidR="00107497" w:rsidRPr="00155D6B" w:rsidRDefault="00155D6B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07497" w:rsidRPr="00155D6B" w:rsidTr="00194A55">
        <w:trPr>
          <w:trHeight w:val="276"/>
        </w:trPr>
        <w:tc>
          <w:tcPr>
            <w:tcW w:w="560" w:type="dxa"/>
            <w:vAlign w:val="center"/>
          </w:tcPr>
          <w:p w:rsidR="00107497" w:rsidRPr="00155D6B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507" w:type="dxa"/>
            <w:vAlign w:val="center"/>
          </w:tcPr>
          <w:p w:rsidR="00107497" w:rsidRPr="00155D6B" w:rsidRDefault="00107497" w:rsidP="0015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 xml:space="preserve"> </w:t>
            </w:r>
            <w:r w:rsidR="00155D6B"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Классификация опасностей. Идентификация вредных и (или) опасных производственных факторов на рабочем месте</w:t>
            </w:r>
            <w:r w:rsidR="00155D6B"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ab/>
            </w:r>
          </w:p>
        </w:tc>
        <w:tc>
          <w:tcPr>
            <w:tcW w:w="1490" w:type="dxa"/>
          </w:tcPr>
          <w:p w:rsidR="00107497" w:rsidRPr="00155D6B" w:rsidRDefault="003D0B99" w:rsidP="003D0B99">
            <w:pPr>
              <w:pStyle w:val="a1"/>
              <w:tabs>
                <w:tab w:val="left" w:pos="555"/>
                <w:tab w:val="center" w:pos="637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ab/>
              <w:t>2</w:t>
            </w:r>
          </w:p>
        </w:tc>
      </w:tr>
      <w:tr w:rsidR="00107497" w:rsidRPr="00155D6B" w:rsidTr="00194A55">
        <w:trPr>
          <w:trHeight w:val="276"/>
        </w:trPr>
        <w:tc>
          <w:tcPr>
            <w:tcW w:w="560" w:type="dxa"/>
            <w:vAlign w:val="center"/>
          </w:tcPr>
          <w:p w:rsidR="00107497" w:rsidRPr="00155D6B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507" w:type="dxa"/>
            <w:vAlign w:val="center"/>
          </w:tcPr>
          <w:p w:rsidR="00107497" w:rsidRPr="00155D6B" w:rsidRDefault="00155D6B" w:rsidP="00194A5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Оценка уровня профессионального риска выявленных (идентифицированных) опасностей</w:t>
            </w:r>
          </w:p>
        </w:tc>
        <w:tc>
          <w:tcPr>
            <w:tcW w:w="1490" w:type="dxa"/>
          </w:tcPr>
          <w:p w:rsidR="00107497" w:rsidRPr="00155D6B" w:rsidRDefault="003D0B99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107497" w:rsidRPr="00155D6B" w:rsidTr="00194A55">
        <w:trPr>
          <w:trHeight w:val="276"/>
        </w:trPr>
        <w:tc>
          <w:tcPr>
            <w:tcW w:w="560" w:type="dxa"/>
            <w:vAlign w:val="center"/>
          </w:tcPr>
          <w:p w:rsidR="00107497" w:rsidRPr="00155D6B" w:rsidRDefault="00107497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507" w:type="dxa"/>
            <w:vAlign w:val="center"/>
          </w:tcPr>
          <w:p w:rsidR="00107497" w:rsidRPr="00155D6B" w:rsidRDefault="00155D6B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Безопасные методы и приемы выполнения работ. Меры защиты от воздействия вредных и (или) опасных производственных факторов</w:t>
            </w:r>
          </w:p>
        </w:tc>
        <w:tc>
          <w:tcPr>
            <w:tcW w:w="1490" w:type="dxa"/>
          </w:tcPr>
          <w:p w:rsidR="00107497" w:rsidRPr="00155D6B" w:rsidRDefault="003D0B99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040" w:rsidRPr="00155D6B" w:rsidTr="00194A55">
        <w:trPr>
          <w:trHeight w:val="276"/>
        </w:trPr>
        <w:tc>
          <w:tcPr>
            <w:tcW w:w="560" w:type="dxa"/>
            <w:vAlign w:val="center"/>
          </w:tcPr>
          <w:p w:rsidR="00952040" w:rsidRPr="00155D6B" w:rsidRDefault="00952040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507" w:type="dxa"/>
            <w:vAlign w:val="center"/>
          </w:tcPr>
          <w:p w:rsidR="00952040" w:rsidRPr="00155D6B" w:rsidRDefault="00155D6B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индивидуальной защиты от воздействия вредных и (или) опасных производственных факторов</w:t>
            </w:r>
          </w:p>
        </w:tc>
        <w:tc>
          <w:tcPr>
            <w:tcW w:w="1490" w:type="dxa"/>
          </w:tcPr>
          <w:p w:rsidR="00952040" w:rsidRPr="00155D6B" w:rsidRDefault="0095204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952040" w:rsidRPr="00155D6B" w:rsidTr="00194A55">
        <w:trPr>
          <w:trHeight w:val="276"/>
        </w:trPr>
        <w:tc>
          <w:tcPr>
            <w:tcW w:w="560" w:type="dxa"/>
            <w:vAlign w:val="center"/>
          </w:tcPr>
          <w:p w:rsidR="00952040" w:rsidRPr="00155D6B" w:rsidRDefault="008373AF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507" w:type="dxa"/>
            <w:vAlign w:val="center"/>
          </w:tcPr>
          <w:p w:rsidR="00952040" w:rsidRPr="00155D6B" w:rsidRDefault="00155D6B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Разработка мероприятий по снижению уровней профессиональных рисков</w:t>
            </w:r>
          </w:p>
        </w:tc>
        <w:tc>
          <w:tcPr>
            <w:tcW w:w="1490" w:type="dxa"/>
          </w:tcPr>
          <w:p w:rsidR="00952040" w:rsidRPr="00155D6B" w:rsidRDefault="0095204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3D0B99" w:rsidRPr="00155D6B" w:rsidTr="00194A55">
        <w:trPr>
          <w:trHeight w:val="276"/>
        </w:trPr>
        <w:tc>
          <w:tcPr>
            <w:tcW w:w="560" w:type="dxa"/>
            <w:vAlign w:val="center"/>
          </w:tcPr>
          <w:p w:rsidR="003D0B99" w:rsidRPr="00155D6B" w:rsidRDefault="008373AF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507" w:type="dxa"/>
            <w:vAlign w:val="center"/>
          </w:tcPr>
          <w:p w:rsidR="003D0B99" w:rsidRPr="00155D6B" w:rsidRDefault="00155D6B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Порядок выдачи и применения СИЗ</w:t>
            </w:r>
          </w:p>
        </w:tc>
        <w:tc>
          <w:tcPr>
            <w:tcW w:w="1490" w:type="dxa"/>
          </w:tcPr>
          <w:p w:rsidR="003D0B99" w:rsidRPr="00155D6B" w:rsidRDefault="003D0B99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B99" w:rsidRPr="00155D6B" w:rsidTr="00194A55">
        <w:trPr>
          <w:trHeight w:val="276"/>
        </w:trPr>
        <w:tc>
          <w:tcPr>
            <w:tcW w:w="560" w:type="dxa"/>
            <w:vAlign w:val="center"/>
          </w:tcPr>
          <w:p w:rsidR="003D0B99" w:rsidRPr="00155D6B" w:rsidRDefault="008373AF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507" w:type="dxa"/>
            <w:vAlign w:val="center"/>
          </w:tcPr>
          <w:p w:rsidR="003D0B99" w:rsidRPr="00155D6B" w:rsidRDefault="00155D6B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Правила ношения и применения отдельных видов СИЗ</w:t>
            </w:r>
          </w:p>
        </w:tc>
        <w:tc>
          <w:tcPr>
            <w:tcW w:w="1490" w:type="dxa"/>
          </w:tcPr>
          <w:p w:rsidR="003D0B99" w:rsidRPr="00155D6B" w:rsidRDefault="003D0B99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3D0B99" w:rsidRPr="00155D6B" w:rsidTr="00194A55">
        <w:trPr>
          <w:trHeight w:val="276"/>
        </w:trPr>
        <w:tc>
          <w:tcPr>
            <w:tcW w:w="560" w:type="dxa"/>
            <w:vAlign w:val="center"/>
          </w:tcPr>
          <w:p w:rsidR="003D0B99" w:rsidRPr="00155D6B" w:rsidRDefault="008373AF" w:rsidP="00194A5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507" w:type="dxa"/>
            <w:vAlign w:val="center"/>
          </w:tcPr>
          <w:p w:rsidR="003D0B99" w:rsidRPr="00155D6B" w:rsidRDefault="00155D6B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Средства коллективной защиты</w:t>
            </w:r>
          </w:p>
        </w:tc>
        <w:tc>
          <w:tcPr>
            <w:tcW w:w="1490" w:type="dxa"/>
          </w:tcPr>
          <w:p w:rsidR="003D0B99" w:rsidRPr="00155D6B" w:rsidRDefault="003D0B99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0500" w:rsidRPr="00155D6B" w:rsidTr="005E741B">
        <w:trPr>
          <w:trHeight w:val="276"/>
        </w:trPr>
        <w:tc>
          <w:tcPr>
            <w:tcW w:w="8067" w:type="dxa"/>
            <w:gridSpan w:val="2"/>
            <w:vAlign w:val="center"/>
          </w:tcPr>
          <w:p w:rsidR="00500500" w:rsidRPr="00155D6B" w:rsidRDefault="00500500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аттестация </w:t>
            </w:r>
          </w:p>
        </w:tc>
        <w:tc>
          <w:tcPr>
            <w:tcW w:w="1490" w:type="dxa"/>
          </w:tcPr>
          <w:p w:rsidR="00500500" w:rsidRPr="00155D6B" w:rsidRDefault="0050050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00500" w:rsidRPr="00155D6B" w:rsidTr="008F7EE1">
        <w:trPr>
          <w:trHeight w:val="276"/>
        </w:trPr>
        <w:tc>
          <w:tcPr>
            <w:tcW w:w="8067" w:type="dxa"/>
            <w:gridSpan w:val="2"/>
            <w:vAlign w:val="center"/>
          </w:tcPr>
          <w:p w:rsidR="00500500" w:rsidRPr="00155D6B" w:rsidRDefault="00500500" w:rsidP="0095204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490" w:type="dxa"/>
          </w:tcPr>
          <w:p w:rsidR="00500500" w:rsidRPr="00155D6B" w:rsidRDefault="00500500" w:rsidP="00194A55">
            <w:pPr>
              <w:pStyle w:val="a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</w:tbl>
    <w:p w:rsidR="00155D6B" w:rsidRDefault="00155D6B" w:rsidP="00972CE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07497" w:rsidRDefault="00107497" w:rsidP="008373A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62633"/>
          <w:sz w:val="24"/>
          <w:szCs w:val="24"/>
          <w:lang w:eastAsia="ru-RU"/>
        </w:rPr>
      </w:pPr>
    </w:p>
    <w:p w:rsidR="00107497" w:rsidRDefault="00107497" w:rsidP="00107497">
      <w:pPr>
        <w:pStyle w:val="a1"/>
        <w:tabs>
          <w:tab w:val="left" w:pos="28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5152FB">
        <w:rPr>
          <w:rFonts w:ascii="Times New Roman" w:hAnsi="Times New Roman" w:cs="Times New Roman"/>
          <w:b/>
          <w:color w:val="000000"/>
          <w:sz w:val="24"/>
          <w:szCs w:val="24"/>
        </w:rPr>
        <w:t>Учебно-методический план</w:t>
      </w:r>
    </w:p>
    <w:p w:rsidR="00952040" w:rsidRDefault="00952040" w:rsidP="00107497">
      <w:pPr>
        <w:pStyle w:val="a1"/>
        <w:tabs>
          <w:tab w:val="left" w:pos="284"/>
        </w:tabs>
        <w:jc w:val="center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TableNormal"/>
        <w:tblW w:w="9388" w:type="dxa"/>
        <w:tblInd w:w="10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99"/>
        <w:gridCol w:w="6237"/>
        <w:gridCol w:w="851"/>
        <w:gridCol w:w="850"/>
        <w:gridCol w:w="851"/>
      </w:tblGrid>
      <w:tr w:rsidR="00107497" w:rsidTr="009D1B1F">
        <w:trPr>
          <w:trHeight w:val="333"/>
        </w:trPr>
        <w:tc>
          <w:tcPr>
            <w:tcW w:w="599" w:type="dxa"/>
            <w:vMerge w:val="restart"/>
          </w:tcPr>
          <w:p w:rsidR="00107497" w:rsidRDefault="00107497" w:rsidP="007E52F8">
            <w:pPr>
              <w:pStyle w:val="TableParagraph"/>
              <w:jc w:val="center"/>
              <w:rPr>
                <w:sz w:val="24"/>
              </w:rPr>
            </w:pPr>
            <w:r w:rsidRPr="00107497">
              <w:rPr>
                <w:color w:val="262633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6237" w:type="dxa"/>
            <w:vMerge w:val="restart"/>
          </w:tcPr>
          <w:p w:rsidR="00107497" w:rsidRPr="00F313E2" w:rsidRDefault="00107497" w:rsidP="007E52F8">
            <w:pPr>
              <w:pStyle w:val="TableParagraph"/>
              <w:jc w:val="center"/>
              <w:rPr>
                <w:sz w:val="24"/>
              </w:rPr>
            </w:pPr>
            <w:r w:rsidRPr="00107497">
              <w:rPr>
                <w:color w:val="262633"/>
                <w:sz w:val="24"/>
                <w:szCs w:val="24"/>
                <w:lang w:eastAsia="ru-RU"/>
              </w:rPr>
              <w:t>Наименование разделов</w:t>
            </w:r>
          </w:p>
        </w:tc>
        <w:tc>
          <w:tcPr>
            <w:tcW w:w="851" w:type="dxa"/>
            <w:vMerge w:val="restart"/>
          </w:tcPr>
          <w:p w:rsidR="007E52F8" w:rsidRDefault="007E52F8" w:rsidP="007E52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Всего,</w:t>
            </w:r>
          </w:p>
          <w:p w:rsidR="00107497" w:rsidRPr="00107497" w:rsidRDefault="00107497" w:rsidP="007E52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107497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час.</w:t>
            </w:r>
          </w:p>
          <w:p w:rsidR="00107497" w:rsidRDefault="00107497" w:rsidP="007E52F8">
            <w:pPr>
              <w:pStyle w:val="TableParagraph"/>
              <w:jc w:val="center"/>
            </w:pPr>
          </w:p>
        </w:tc>
        <w:tc>
          <w:tcPr>
            <w:tcW w:w="1701" w:type="dxa"/>
            <w:gridSpan w:val="2"/>
          </w:tcPr>
          <w:p w:rsidR="00107497" w:rsidRDefault="00107497" w:rsidP="007E52F8">
            <w:pPr>
              <w:pStyle w:val="TableParagraph"/>
              <w:jc w:val="center"/>
              <w:rPr>
                <w:sz w:val="26"/>
              </w:rPr>
            </w:pPr>
            <w:r w:rsidRPr="00107497">
              <w:rPr>
                <w:color w:val="262633"/>
                <w:sz w:val="24"/>
                <w:szCs w:val="24"/>
                <w:lang w:eastAsia="ru-RU"/>
              </w:rPr>
              <w:t>В том числе</w:t>
            </w:r>
          </w:p>
        </w:tc>
      </w:tr>
      <w:tr w:rsidR="00107497" w:rsidTr="001B613E">
        <w:trPr>
          <w:trHeight w:val="659"/>
        </w:trPr>
        <w:tc>
          <w:tcPr>
            <w:tcW w:w="599" w:type="dxa"/>
            <w:vMerge/>
          </w:tcPr>
          <w:p w:rsidR="00107497" w:rsidRDefault="00107497" w:rsidP="007E52F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:rsidR="00107497" w:rsidRPr="00F313E2" w:rsidRDefault="00107497" w:rsidP="007E52F8">
            <w:pPr>
              <w:pStyle w:val="TableParagraph"/>
              <w:jc w:val="center"/>
              <w:rPr>
                <w:sz w:val="24"/>
              </w:rPr>
            </w:pPr>
          </w:p>
        </w:tc>
        <w:tc>
          <w:tcPr>
            <w:tcW w:w="851" w:type="dxa"/>
            <w:vMerge/>
          </w:tcPr>
          <w:p w:rsidR="00107497" w:rsidRDefault="00107497" w:rsidP="007E52F8">
            <w:pPr>
              <w:pStyle w:val="TableParagraph"/>
              <w:jc w:val="center"/>
            </w:pPr>
          </w:p>
        </w:tc>
        <w:tc>
          <w:tcPr>
            <w:tcW w:w="850" w:type="dxa"/>
          </w:tcPr>
          <w:p w:rsidR="00107497" w:rsidRDefault="00107497" w:rsidP="007E52F8">
            <w:pPr>
              <w:pStyle w:val="TableParagraph"/>
              <w:jc w:val="center"/>
              <w:rPr>
                <w:sz w:val="26"/>
              </w:rPr>
            </w:pPr>
            <w:r w:rsidRPr="00107497">
              <w:rPr>
                <w:color w:val="262633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851" w:type="dxa"/>
          </w:tcPr>
          <w:p w:rsidR="00107497" w:rsidRPr="00107497" w:rsidRDefault="00107497" w:rsidP="007E52F8">
            <w:pPr>
              <w:shd w:val="clear" w:color="auto" w:fill="FFFFFF"/>
              <w:jc w:val="center"/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</w:pPr>
            <w:r w:rsidRPr="00107497">
              <w:rPr>
                <w:rFonts w:ascii="Times New Roman" w:eastAsia="Times New Roman" w:hAnsi="Times New Roman" w:cs="Times New Roman"/>
                <w:color w:val="262633"/>
                <w:sz w:val="24"/>
                <w:szCs w:val="24"/>
                <w:lang w:eastAsia="ru-RU"/>
              </w:rPr>
              <w:t>практ.</w:t>
            </w:r>
          </w:p>
          <w:p w:rsidR="00107497" w:rsidRDefault="00107497" w:rsidP="007E52F8">
            <w:pPr>
              <w:pStyle w:val="TableParagraph"/>
              <w:jc w:val="center"/>
              <w:rPr>
                <w:sz w:val="26"/>
              </w:rPr>
            </w:pPr>
            <w:r w:rsidRPr="00107497">
              <w:rPr>
                <w:color w:val="262633"/>
                <w:sz w:val="24"/>
                <w:szCs w:val="24"/>
                <w:lang w:eastAsia="ru-RU"/>
              </w:rPr>
              <w:t>занятия</w:t>
            </w:r>
          </w:p>
        </w:tc>
      </w:tr>
      <w:tr w:rsidR="00155D6B" w:rsidRPr="00155D6B" w:rsidTr="00155D6B">
        <w:trPr>
          <w:trHeight w:val="545"/>
        </w:trPr>
        <w:tc>
          <w:tcPr>
            <w:tcW w:w="599" w:type="dxa"/>
            <w:tcBorders>
              <w:right w:val="single" w:sz="4" w:space="0" w:color="auto"/>
            </w:tcBorders>
          </w:tcPr>
          <w:p w:rsidR="00155D6B" w:rsidRPr="00155D6B" w:rsidRDefault="00155D6B" w:rsidP="00155D6B">
            <w:pPr>
              <w:pStyle w:val="TableParagraph"/>
              <w:rPr>
                <w:sz w:val="24"/>
                <w:szCs w:val="24"/>
              </w:rPr>
            </w:pPr>
            <w:r w:rsidRPr="00155D6B">
              <w:rPr>
                <w:sz w:val="24"/>
                <w:szCs w:val="24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5D6B" w:rsidRPr="006E48C3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Трудовая деятельность и ее риски</w:t>
            </w:r>
          </w:p>
        </w:tc>
        <w:tc>
          <w:tcPr>
            <w:tcW w:w="851" w:type="dxa"/>
            <w:tcBorders>
              <w:left w:val="single" w:sz="4" w:space="0" w:color="auto"/>
            </w:tcBorders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</w:tr>
      <w:tr w:rsidR="00155D6B" w:rsidRPr="00155D6B" w:rsidTr="009D1B1F">
        <w:trPr>
          <w:trHeight w:val="605"/>
        </w:trPr>
        <w:tc>
          <w:tcPr>
            <w:tcW w:w="599" w:type="dxa"/>
          </w:tcPr>
          <w:p w:rsidR="00155D6B" w:rsidRPr="00155D6B" w:rsidRDefault="00155D6B" w:rsidP="00155D6B">
            <w:pPr>
              <w:pStyle w:val="TableParagraph"/>
              <w:rPr>
                <w:sz w:val="24"/>
                <w:szCs w:val="24"/>
              </w:rPr>
            </w:pPr>
            <w:r w:rsidRPr="00155D6B">
              <w:rPr>
                <w:sz w:val="24"/>
                <w:szCs w:val="24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:rsidR="00155D6B" w:rsidRPr="006E48C3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Классификация опасностей. Идентификация вредных и (или) опасных производственных факторов на рабочем месте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155D6B" w:rsidRPr="00155D6B" w:rsidRDefault="006751D3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5D6B" w:rsidRPr="00155D6B" w:rsidTr="009D1B1F">
        <w:trPr>
          <w:trHeight w:val="422"/>
        </w:trPr>
        <w:tc>
          <w:tcPr>
            <w:tcW w:w="599" w:type="dxa"/>
          </w:tcPr>
          <w:p w:rsidR="00155D6B" w:rsidRPr="00155D6B" w:rsidRDefault="00155D6B" w:rsidP="00155D6B">
            <w:pPr>
              <w:pStyle w:val="TableParagraph"/>
              <w:rPr>
                <w:sz w:val="24"/>
                <w:szCs w:val="24"/>
              </w:rPr>
            </w:pPr>
            <w:r w:rsidRPr="00155D6B">
              <w:rPr>
                <w:sz w:val="24"/>
                <w:szCs w:val="24"/>
              </w:rPr>
              <w:t>3.</w:t>
            </w:r>
          </w:p>
        </w:tc>
        <w:tc>
          <w:tcPr>
            <w:tcW w:w="6237" w:type="dxa"/>
          </w:tcPr>
          <w:p w:rsidR="00155D6B" w:rsidRPr="006E48C3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Оценка уровня профессионального риска выявленных (идентифицированных) опасностей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1</w:t>
            </w:r>
          </w:p>
        </w:tc>
      </w:tr>
      <w:tr w:rsidR="00155D6B" w:rsidRPr="00155D6B" w:rsidTr="009D1B1F">
        <w:trPr>
          <w:trHeight w:val="486"/>
        </w:trPr>
        <w:tc>
          <w:tcPr>
            <w:tcW w:w="599" w:type="dxa"/>
          </w:tcPr>
          <w:p w:rsidR="00155D6B" w:rsidRPr="00155D6B" w:rsidRDefault="00155D6B" w:rsidP="00155D6B">
            <w:pPr>
              <w:pStyle w:val="TableParagraph"/>
              <w:rPr>
                <w:sz w:val="24"/>
                <w:szCs w:val="24"/>
              </w:rPr>
            </w:pPr>
            <w:r w:rsidRPr="00155D6B">
              <w:rPr>
                <w:sz w:val="24"/>
                <w:szCs w:val="24"/>
              </w:rPr>
              <w:t>4.</w:t>
            </w:r>
          </w:p>
        </w:tc>
        <w:tc>
          <w:tcPr>
            <w:tcW w:w="6237" w:type="dxa"/>
          </w:tcPr>
          <w:p w:rsidR="00155D6B" w:rsidRPr="006E48C3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Безопасные методы и приемы выполнения работ. Меры защиты от воздействия вредных и (или) опасных производственных факторов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1</w:t>
            </w:r>
          </w:p>
        </w:tc>
      </w:tr>
      <w:tr w:rsidR="00155D6B" w:rsidRPr="00155D6B" w:rsidTr="009D1B1F">
        <w:trPr>
          <w:trHeight w:val="622"/>
        </w:trPr>
        <w:tc>
          <w:tcPr>
            <w:tcW w:w="599" w:type="dxa"/>
          </w:tcPr>
          <w:p w:rsidR="00155D6B" w:rsidRPr="00155D6B" w:rsidRDefault="00155D6B" w:rsidP="00155D6B">
            <w:pPr>
              <w:pStyle w:val="TableParagraph"/>
              <w:rPr>
                <w:sz w:val="24"/>
                <w:szCs w:val="24"/>
              </w:rPr>
            </w:pPr>
            <w:r w:rsidRPr="00155D6B">
              <w:rPr>
                <w:sz w:val="24"/>
                <w:szCs w:val="24"/>
              </w:rPr>
              <w:t>5.</w:t>
            </w:r>
          </w:p>
          <w:p w:rsidR="00155D6B" w:rsidRPr="00155D6B" w:rsidRDefault="00155D6B" w:rsidP="00155D6B">
            <w:pPr>
              <w:pStyle w:val="TableParagraph"/>
              <w:rPr>
                <w:sz w:val="24"/>
                <w:szCs w:val="24"/>
              </w:rPr>
            </w:pPr>
          </w:p>
        </w:tc>
        <w:tc>
          <w:tcPr>
            <w:tcW w:w="6237" w:type="dxa"/>
          </w:tcPr>
          <w:p w:rsidR="00155D6B" w:rsidRPr="006E48C3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Средства индивидуальной защиты от воздействия вредных и (или) опасных производственных факторов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5D6B" w:rsidRPr="00155D6B" w:rsidTr="009D1B1F">
        <w:trPr>
          <w:trHeight w:val="436"/>
        </w:trPr>
        <w:tc>
          <w:tcPr>
            <w:tcW w:w="599" w:type="dxa"/>
          </w:tcPr>
          <w:p w:rsidR="00155D6B" w:rsidRPr="00155D6B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6. </w:t>
            </w:r>
          </w:p>
        </w:tc>
        <w:tc>
          <w:tcPr>
            <w:tcW w:w="6237" w:type="dxa"/>
          </w:tcPr>
          <w:p w:rsidR="00155D6B" w:rsidRPr="006E48C3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Разработка мероприятий по снижению уровней профессиональных рисков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850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1</w:t>
            </w:r>
          </w:p>
        </w:tc>
      </w:tr>
      <w:tr w:rsidR="00155D6B" w:rsidRPr="00155D6B" w:rsidTr="009D1B1F">
        <w:trPr>
          <w:trHeight w:val="436"/>
        </w:trPr>
        <w:tc>
          <w:tcPr>
            <w:tcW w:w="599" w:type="dxa"/>
          </w:tcPr>
          <w:p w:rsidR="00155D6B" w:rsidRPr="00155D6B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7.</w:t>
            </w:r>
          </w:p>
        </w:tc>
        <w:tc>
          <w:tcPr>
            <w:tcW w:w="6237" w:type="dxa"/>
          </w:tcPr>
          <w:p w:rsidR="00155D6B" w:rsidRPr="006E48C3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Порядок выдачи и применения СИЗ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</w:tr>
      <w:tr w:rsidR="00155D6B" w:rsidRPr="00155D6B" w:rsidTr="009D1B1F">
        <w:trPr>
          <w:trHeight w:val="436"/>
        </w:trPr>
        <w:tc>
          <w:tcPr>
            <w:tcW w:w="599" w:type="dxa"/>
          </w:tcPr>
          <w:p w:rsidR="00155D6B" w:rsidRPr="00155D6B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8.</w:t>
            </w:r>
          </w:p>
        </w:tc>
        <w:tc>
          <w:tcPr>
            <w:tcW w:w="6237" w:type="dxa"/>
          </w:tcPr>
          <w:p w:rsidR="00155D6B" w:rsidRPr="006E48C3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E48C3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Правила ношения и применения отдельных видов СИЗ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155D6B" w:rsidRPr="00155D6B" w:rsidRDefault="006751D3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155D6B" w:rsidRPr="00155D6B" w:rsidTr="009D1B1F">
        <w:trPr>
          <w:trHeight w:val="436"/>
        </w:trPr>
        <w:tc>
          <w:tcPr>
            <w:tcW w:w="599" w:type="dxa"/>
          </w:tcPr>
          <w:p w:rsidR="00155D6B" w:rsidRPr="00155D6B" w:rsidRDefault="00155D6B" w:rsidP="00155D6B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9.</w:t>
            </w:r>
          </w:p>
        </w:tc>
        <w:tc>
          <w:tcPr>
            <w:tcW w:w="6237" w:type="dxa"/>
          </w:tcPr>
          <w:p w:rsidR="00155D6B" w:rsidRPr="00155D6B" w:rsidRDefault="00155D6B" w:rsidP="00155D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</w:rPr>
              <w:t>Средства коллективной защиты</w:t>
            </w: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</w:rPr>
            </w:pPr>
          </w:p>
        </w:tc>
        <w:tc>
          <w:tcPr>
            <w:tcW w:w="851" w:type="dxa"/>
          </w:tcPr>
          <w:p w:rsidR="00155D6B" w:rsidRPr="00155D6B" w:rsidRDefault="00155D6B" w:rsidP="00155D6B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00500" w:rsidRPr="00155D6B" w:rsidTr="00E77376">
        <w:trPr>
          <w:trHeight w:val="436"/>
        </w:trPr>
        <w:tc>
          <w:tcPr>
            <w:tcW w:w="6836" w:type="dxa"/>
            <w:gridSpan w:val="2"/>
          </w:tcPr>
          <w:p w:rsidR="00500500" w:rsidRPr="00155D6B" w:rsidRDefault="00500500" w:rsidP="0095204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155D6B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Итоговая аттестация</w:t>
            </w:r>
          </w:p>
        </w:tc>
        <w:tc>
          <w:tcPr>
            <w:tcW w:w="851" w:type="dxa"/>
          </w:tcPr>
          <w:p w:rsidR="00500500" w:rsidRPr="00155D6B" w:rsidRDefault="00500500" w:rsidP="0095204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850" w:type="dxa"/>
          </w:tcPr>
          <w:p w:rsidR="00500500" w:rsidRPr="00155D6B" w:rsidRDefault="00500500" w:rsidP="0095204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851" w:type="dxa"/>
          </w:tcPr>
          <w:p w:rsidR="00500500" w:rsidRPr="00155D6B" w:rsidRDefault="00155D6B" w:rsidP="0095204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500500" w:rsidRPr="00155D6B" w:rsidTr="00A40978">
        <w:trPr>
          <w:trHeight w:val="411"/>
        </w:trPr>
        <w:tc>
          <w:tcPr>
            <w:tcW w:w="6836" w:type="dxa"/>
            <w:gridSpan w:val="2"/>
          </w:tcPr>
          <w:p w:rsidR="00500500" w:rsidRPr="00155D6B" w:rsidRDefault="00500500" w:rsidP="00952040">
            <w:pPr>
              <w:pStyle w:val="TableParagraph"/>
              <w:rPr>
                <w:b/>
                <w:spacing w:val="-1"/>
                <w:sz w:val="24"/>
                <w:szCs w:val="24"/>
                <w:lang w:val="ru-RU"/>
              </w:rPr>
            </w:pPr>
            <w:r w:rsidRPr="00155D6B">
              <w:rPr>
                <w:b/>
                <w:spacing w:val="-1"/>
                <w:sz w:val="24"/>
                <w:szCs w:val="24"/>
                <w:lang w:val="ru-RU"/>
              </w:rPr>
              <w:t>Итого</w:t>
            </w:r>
          </w:p>
        </w:tc>
        <w:tc>
          <w:tcPr>
            <w:tcW w:w="851" w:type="dxa"/>
          </w:tcPr>
          <w:p w:rsidR="00500500" w:rsidRPr="00155D6B" w:rsidRDefault="00500500" w:rsidP="0095204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850" w:type="dxa"/>
          </w:tcPr>
          <w:p w:rsidR="00500500" w:rsidRPr="00155D6B" w:rsidRDefault="001B613E" w:rsidP="0095204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 w:rsidRPr="00155D6B"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851" w:type="dxa"/>
          </w:tcPr>
          <w:p w:rsidR="00500500" w:rsidRPr="00155D6B" w:rsidRDefault="00155D6B" w:rsidP="00952040">
            <w:pPr>
              <w:pStyle w:val="TableParagraph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</w:tr>
    </w:tbl>
    <w:p w:rsidR="00ED2498" w:rsidRDefault="00ED2498" w:rsidP="008C6E6E">
      <w:pPr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8C6E6E" w:rsidRDefault="001B613E" w:rsidP="001B613E">
      <w:pPr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  <w:r w:rsidRPr="001B613E"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Содержание</w:t>
      </w:r>
      <w:r w:rsidRPr="001B613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613E">
        <w:rPr>
          <w:rFonts w:hAnsi="Times New Roman" w:cs="Times New Roman"/>
          <w:b/>
          <w:bCs/>
          <w:color w:val="000000"/>
          <w:sz w:val="24"/>
          <w:szCs w:val="24"/>
        </w:rPr>
        <w:t>рабочей</w:t>
      </w:r>
      <w:r w:rsidRPr="001B613E"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1B613E">
        <w:rPr>
          <w:rFonts w:hAnsi="Times New Roman" w:cs="Times New Roman"/>
          <w:b/>
          <w:bCs/>
          <w:color w:val="000000"/>
          <w:sz w:val="24"/>
          <w:szCs w:val="24"/>
        </w:rPr>
        <w:t>программы</w:t>
      </w:r>
    </w:p>
    <w:p w:rsidR="00A9222E" w:rsidRPr="000C3D38" w:rsidRDefault="008C6E6E" w:rsidP="000C3D3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D249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Тема 1. </w:t>
      </w:r>
      <w:r w:rsidR="00A9222E" w:rsidRPr="00A9222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Трудовая деятельность и ее риски</w:t>
      </w:r>
    </w:p>
    <w:p w:rsidR="00A9222E" w:rsidRPr="00A9222E" w:rsidRDefault="00A9222E" w:rsidP="00A92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222E">
        <w:rPr>
          <w:rFonts w:ascii="Times New Roman" w:hAnsi="Times New Roman" w:cs="Times New Roman"/>
          <w:bCs/>
          <w:color w:val="000000"/>
          <w:sz w:val="24"/>
          <w:szCs w:val="24"/>
        </w:rPr>
        <w:t>Физический труд. Ручной труд. Механизированный труд на станках и оборудовании. Характер труда при монтаже, демонтаже, наладке и ремонте машин и обо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рудования, зданий и сооружений.</w:t>
      </w:r>
    </w:p>
    <w:p w:rsidR="00A9222E" w:rsidRPr="00A9222E" w:rsidRDefault="00A9222E" w:rsidP="00A9222E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222E">
        <w:rPr>
          <w:rFonts w:ascii="Times New Roman" w:hAnsi="Times New Roman" w:cs="Times New Roman"/>
          <w:bCs/>
          <w:color w:val="000000"/>
          <w:sz w:val="24"/>
          <w:szCs w:val="24"/>
        </w:rPr>
        <w:t>Умственный труд. Неблагоприятное воздействие различных факторов внешней среды на организм человека. Понятие о здоровье, утомлении, переутомлении, болезни, травме, смер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ти. Работоспособность человека.</w:t>
      </w:r>
    </w:p>
    <w:p w:rsidR="00A9222E" w:rsidRPr="00F81641" w:rsidRDefault="00A9222E" w:rsidP="00F816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9222E">
        <w:rPr>
          <w:rFonts w:ascii="Times New Roman" w:hAnsi="Times New Roman" w:cs="Times New Roman"/>
          <w:bCs/>
          <w:color w:val="000000"/>
          <w:sz w:val="24"/>
          <w:szCs w:val="24"/>
        </w:rPr>
        <w:t>Производственная среда и ее опасные и вредные производственные факторы. Классификация факторов производственной среды. Нормирование факторов производственной среды. Концепция порогового воздействия вредных факторов. Концепция беспорогового воздействия радиации. Понятия о предельно допустимой концентрации (ПДК), предельно допустимом уровне (ПДУ), предельно допустимом значении (ПДЗ), п</w:t>
      </w:r>
      <w:r w:rsidR="00F81641">
        <w:rPr>
          <w:rFonts w:ascii="Times New Roman" w:hAnsi="Times New Roman" w:cs="Times New Roman"/>
          <w:bCs/>
          <w:color w:val="000000"/>
          <w:sz w:val="24"/>
          <w:szCs w:val="24"/>
        </w:rPr>
        <w:t>редельно допустимой дозе (ПДД).</w:t>
      </w:r>
    </w:p>
    <w:p w:rsidR="00A9222E" w:rsidRPr="00F81641" w:rsidRDefault="00A9222E" w:rsidP="00F816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641">
        <w:rPr>
          <w:rFonts w:ascii="Times New Roman" w:hAnsi="Times New Roman" w:cs="Times New Roman"/>
          <w:bCs/>
          <w:color w:val="000000"/>
          <w:sz w:val="24"/>
          <w:szCs w:val="24"/>
        </w:rPr>
        <w:t>Трудовой процесс, его тяжесть и напряженность. Нормирован</w:t>
      </w:r>
      <w:r w:rsidR="00F81641">
        <w:rPr>
          <w:rFonts w:ascii="Times New Roman" w:hAnsi="Times New Roman" w:cs="Times New Roman"/>
          <w:bCs/>
          <w:color w:val="000000"/>
          <w:sz w:val="24"/>
          <w:szCs w:val="24"/>
        </w:rPr>
        <w:t>ие факторов трудового процесса.</w:t>
      </w:r>
    </w:p>
    <w:p w:rsidR="00A9222E" w:rsidRPr="00F81641" w:rsidRDefault="00A9222E" w:rsidP="00F816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641">
        <w:rPr>
          <w:rFonts w:ascii="Times New Roman" w:hAnsi="Times New Roman" w:cs="Times New Roman"/>
          <w:bCs/>
          <w:color w:val="000000"/>
          <w:sz w:val="24"/>
          <w:szCs w:val="24"/>
        </w:rPr>
        <w:t>Классификация условий труда по гигиеническим критериям. Оптимальные и допустимые условия труда. Вредные и опасные условия т</w:t>
      </w:r>
      <w:r w:rsidR="00F81641">
        <w:rPr>
          <w:rFonts w:ascii="Times New Roman" w:hAnsi="Times New Roman" w:cs="Times New Roman"/>
          <w:bCs/>
          <w:color w:val="000000"/>
          <w:sz w:val="24"/>
          <w:szCs w:val="24"/>
        </w:rPr>
        <w:t>руда. Безопасные условия труда.</w:t>
      </w:r>
    </w:p>
    <w:p w:rsidR="00A9222E" w:rsidRPr="00F81641" w:rsidRDefault="00A9222E" w:rsidP="00F8164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F81641">
        <w:rPr>
          <w:rFonts w:ascii="Times New Roman" w:hAnsi="Times New Roman" w:cs="Times New Roman"/>
          <w:bCs/>
          <w:color w:val="000000"/>
          <w:sz w:val="24"/>
          <w:szCs w:val="24"/>
        </w:rPr>
        <w:t>Закономерное и случайное в воздействии условий труда на организм человека. Рис</w:t>
      </w:r>
      <w:r w:rsidR="00F81641">
        <w:rPr>
          <w:rFonts w:ascii="Times New Roman" w:hAnsi="Times New Roman" w:cs="Times New Roman"/>
          <w:bCs/>
          <w:color w:val="000000"/>
          <w:sz w:val="24"/>
          <w:szCs w:val="24"/>
        </w:rPr>
        <w:t>ки травмирования и заболевания.</w:t>
      </w:r>
    </w:p>
    <w:p w:rsidR="00A9222E" w:rsidRPr="001B613E" w:rsidRDefault="00A9222E" w:rsidP="00A9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8C6E6E" w:rsidRDefault="008C6E6E" w:rsidP="00A92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D249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Тема 2. </w:t>
      </w:r>
      <w:r w:rsidR="00A9222E" w:rsidRPr="00A9222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Классификация опасностей. Идентификация вредных и (или) опасных производственных факторов на рабочем месте</w:t>
      </w:r>
      <w:r w:rsidR="00A9222E" w:rsidRPr="00A9222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ab/>
      </w:r>
    </w:p>
    <w:p w:rsidR="00F81641" w:rsidRPr="00F81641" w:rsidRDefault="00F81641" w:rsidP="00F816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Факторы производственной среды. Ф</w:t>
      </w:r>
      <w:r w:rsidRPr="00F81641">
        <w:rPr>
          <w:rFonts w:ascii="Times New Roman" w:hAnsi="Times New Roman" w:cs="Times New Roman"/>
          <w:color w:val="000000"/>
          <w:sz w:val="24"/>
          <w:szCs w:val="24"/>
        </w:rPr>
        <w:t>акторы тр</w:t>
      </w:r>
      <w:r>
        <w:rPr>
          <w:rFonts w:ascii="Times New Roman" w:hAnsi="Times New Roman" w:cs="Times New Roman"/>
          <w:color w:val="000000"/>
          <w:sz w:val="24"/>
          <w:szCs w:val="24"/>
        </w:rPr>
        <w:t>удового процесс</w:t>
      </w:r>
      <w:r w:rsidRPr="00F81641">
        <w:rPr>
          <w:rFonts w:ascii="Times New Roman" w:hAnsi="Times New Roman" w:cs="Times New Roman"/>
          <w:color w:val="000000"/>
          <w:sz w:val="24"/>
          <w:szCs w:val="24"/>
        </w:rPr>
        <w:t>а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F81641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F81641" w:rsidRPr="00F81641" w:rsidRDefault="00F81641" w:rsidP="00F816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641">
        <w:rPr>
          <w:rFonts w:ascii="Times New Roman" w:hAnsi="Times New Roman" w:cs="Times New Roman"/>
          <w:color w:val="000000"/>
          <w:sz w:val="24"/>
          <w:szCs w:val="24"/>
        </w:rPr>
        <w:t>Характеристика опасных и вредных производственных факторов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1641" w:rsidRPr="00F81641" w:rsidRDefault="00F81641" w:rsidP="00F81641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F81641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Практическая работа</w:t>
      </w:r>
    </w:p>
    <w:p w:rsidR="00F81641" w:rsidRDefault="00F81641" w:rsidP="00F816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81641">
        <w:rPr>
          <w:rFonts w:ascii="Times New Roman" w:hAnsi="Times New Roman" w:cs="Times New Roman"/>
          <w:color w:val="000000"/>
          <w:sz w:val="24"/>
          <w:szCs w:val="24"/>
        </w:rPr>
        <w:t>Иденти</w:t>
      </w:r>
      <w:r>
        <w:rPr>
          <w:rFonts w:ascii="Times New Roman" w:hAnsi="Times New Roman" w:cs="Times New Roman"/>
          <w:color w:val="000000"/>
          <w:sz w:val="24"/>
          <w:szCs w:val="24"/>
        </w:rPr>
        <w:t>фикация потенциальных опасных и</w:t>
      </w:r>
      <w:r w:rsidR="00A0550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F81641">
        <w:rPr>
          <w:rFonts w:ascii="Times New Roman" w:hAnsi="Times New Roman" w:cs="Times New Roman"/>
          <w:color w:val="000000"/>
          <w:sz w:val="24"/>
          <w:szCs w:val="24"/>
        </w:rPr>
        <w:t xml:space="preserve">вредных производственных факторов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рабочих местах в соответствии с </w:t>
      </w:r>
      <w:r w:rsidRPr="00F81641">
        <w:rPr>
          <w:rFonts w:ascii="Times New Roman" w:hAnsi="Times New Roman" w:cs="Times New Roman"/>
          <w:color w:val="000000"/>
          <w:sz w:val="24"/>
          <w:szCs w:val="24"/>
        </w:rPr>
        <w:t>классификатором вредных и (или) опасных производственных факторов</w:t>
      </w:r>
      <w:r w:rsidR="000C3D38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F81641" w:rsidRPr="001B613E" w:rsidRDefault="00F81641" w:rsidP="00F8164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6E6E" w:rsidRDefault="008C6E6E" w:rsidP="00A9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D249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Тема 3</w:t>
      </w:r>
      <w:r w:rsidR="00327651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.</w:t>
      </w:r>
      <w:r w:rsidR="00A9222E" w:rsidRPr="00A9222E">
        <w:t xml:space="preserve"> </w:t>
      </w:r>
      <w:r w:rsidR="00A9222E" w:rsidRPr="00A9222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Оценка уровня профессионального риска выявленных (идентифицированных) опасностей</w:t>
      </w:r>
    </w:p>
    <w:p w:rsidR="00A05505" w:rsidRPr="00A05505" w:rsidRDefault="00A05505" w:rsidP="00A92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A05505">
        <w:rPr>
          <w:rFonts w:ascii="Times New Roman" w:hAnsi="Times New Roman" w:cs="Times New Roman"/>
          <w:color w:val="000000"/>
          <w:sz w:val="24"/>
          <w:szCs w:val="24"/>
        </w:rPr>
        <w:t>Профессиональный риск (согласно ст. 209 ТК РФ)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5505">
        <w:t xml:space="preserve"> </w:t>
      </w:r>
      <w:r w:rsidRPr="00A05505">
        <w:rPr>
          <w:rFonts w:ascii="Times New Roman" w:hAnsi="Times New Roman" w:cs="Times New Roman"/>
          <w:color w:val="000000"/>
          <w:sz w:val="24"/>
          <w:szCs w:val="24"/>
        </w:rPr>
        <w:t>Оценка профессиональных рисков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A05505">
        <w:t xml:space="preserve"> </w:t>
      </w:r>
      <w:r w:rsidRPr="00A05505">
        <w:rPr>
          <w:rFonts w:ascii="Times New Roman" w:hAnsi="Times New Roman" w:cs="Times New Roman"/>
          <w:color w:val="000000"/>
          <w:sz w:val="24"/>
          <w:szCs w:val="24"/>
        </w:rPr>
        <w:t>Управление профессиональными рисками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1B613E" w:rsidRPr="00BA492F" w:rsidRDefault="00BA492F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492F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Практическая работа</w:t>
      </w:r>
    </w:p>
    <w:p w:rsidR="00BA492F" w:rsidRPr="001B613E" w:rsidRDefault="00BA492F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C6E6E" w:rsidRDefault="008C6E6E" w:rsidP="00A9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D249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Тема 4. </w:t>
      </w:r>
      <w:r w:rsidR="00A9222E" w:rsidRPr="00A9222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Безопасные методы и приемы выполнения работ. Меры защиты от воздействия вредных и (или) опасных производственных факторов</w:t>
      </w:r>
    </w:p>
    <w:p w:rsidR="00A05505" w:rsidRPr="00A05505" w:rsidRDefault="00A05505" w:rsidP="00A0550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A05505">
        <w:rPr>
          <w:rFonts w:ascii="Times New Roman" w:hAnsi="Times New Roman" w:cs="Times New Roman"/>
          <w:bCs/>
          <w:color w:val="000000"/>
          <w:sz w:val="24"/>
          <w:szCs w:val="24"/>
        </w:rPr>
        <w:t>Безопасные методы и приемы выполнения работ повышенной опасности, к которым предъявляются дополнительные требования в соответствии с нормативными правовыми актами, содержащими государственные нормативные требования охраны труда</w:t>
      </w:r>
      <w:r w:rsidR="00E53113">
        <w:rPr>
          <w:rFonts w:ascii="Times New Roman" w:hAnsi="Times New Roman" w:cs="Times New Roman"/>
          <w:bCs/>
          <w:color w:val="000000"/>
          <w:sz w:val="24"/>
          <w:szCs w:val="24"/>
        </w:rPr>
        <w:t>.</w:t>
      </w:r>
    </w:p>
    <w:p w:rsidR="001B613E" w:rsidRPr="00BA492F" w:rsidRDefault="00BA492F" w:rsidP="00A05505">
      <w:pPr>
        <w:spacing w:after="0" w:line="240" w:lineRule="auto"/>
        <w:jc w:val="both"/>
        <w:rPr>
          <w:rFonts w:hAnsi="Times New Roman" w:cs="Times New Roman"/>
          <w:i/>
          <w:color w:val="000000"/>
          <w:sz w:val="24"/>
          <w:szCs w:val="24"/>
        </w:rPr>
      </w:pPr>
      <w:r w:rsidRPr="00BA492F">
        <w:rPr>
          <w:rFonts w:hAnsi="Times New Roman" w:cs="Times New Roman"/>
          <w:i/>
          <w:color w:val="000000"/>
          <w:sz w:val="24"/>
          <w:szCs w:val="24"/>
        </w:rPr>
        <w:t xml:space="preserve">             </w:t>
      </w:r>
      <w:r w:rsidRPr="00BA492F">
        <w:rPr>
          <w:rFonts w:hAnsi="Times New Roman" w:cs="Times New Roman"/>
          <w:i/>
          <w:color w:val="000000"/>
          <w:sz w:val="24"/>
          <w:szCs w:val="24"/>
        </w:rPr>
        <w:t>Практическая</w:t>
      </w:r>
      <w:r w:rsidRPr="00BA492F">
        <w:rPr>
          <w:rFonts w:hAnsi="Times New Roman" w:cs="Times New Roman"/>
          <w:i/>
          <w:color w:val="000000"/>
          <w:sz w:val="24"/>
          <w:szCs w:val="24"/>
        </w:rPr>
        <w:t xml:space="preserve"> </w:t>
      </w:r>
      <w:r w:rsidRPr="00BA492F">
        <w:rPr>
          <w:rFonts w:hAnsi="Times New Roman" w:cs="Times New Roman"/>
          <w:i/>
          <w:color w:val="000000"/>
          <w:sz w:val="24"/>
          <w:szCs w:val="24"/>
        </w:rPr>
        <w:t>работа</w:t>
      </w:r>
    </w:p>
    <w:p w:rsidR="00BA492F" w:rsidRDefault="00BA492F" w:rsidP="00A05505">
      <w:pPr>
        <w:spacing w:after="0" w:line="240" w:lineRule="auto"/>
        <w:jc w:val="both"/>
        <w:rPr>
          <w:rFonts w:hAnsi="Times New Roman" w:cs="Times New Roman"/>
          <w:color w:val="000000"/>
          <w:sz w:val="24"/>
          <w:szCs w:val="24"/>
        </w:rPr>
      </w:pPr>
    </w:p>
    <w:p w:rsidR="00A9222E" w:rsidRDefault="008C6E6E" w:rsidP="00E53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ED2498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 xml:space="preserve">Тема 5. </w:t>
      </w:r>
      <w:r w:rsidR="00A9222E" w:rsidRPr="00A9222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Средства индивидуальной защиты от воздействия вредных и (или) опасных производственных факторов</w:t>
      </w:r>
    </w:p>
    <w:p w:rsidR="00E53113" w:rsidRPr="00E53113" w:rsidRDefault="00E53113" w:rsidP="00E53113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E53113">
        <w:rPr>
          <w:rFonts w:ascii="Times New Roman" w:hAnsi="Times New Roman" w:cs="Times New Roman"/>
          <w:bCs/>
          <w:color w:val="000000"/>
          <w:sz w:val="24"/>
          <w:szCs w:val="24"/>
        </w:rPr>
        <w:t>От воздействия вредных и опасных производственных факторов работника защищают специальная одежда и обувь, рукавицы, перчатки, каски, респираторы, защитные очки, щитки, наколенники, противошумные наушники и вкладыши, предохранительные пояса, диэлектрические коврики и галоши, мази, кремы, пасты, растворы и т. д.</w:t>
      </w:r>
    </w:p>
    <w:p w:rsidR="001B613E" w:rsidRPr="00BA492F" w:rsidRDefault="00BA492F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492F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Практическая работа</w:t>
      </w:r>
    </w:p>
    <w:p w:rsidR="00BA492F" w:rsidRDefault="00BA492F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A4451A" w:rsidRDefault="008C6E6E" w:rsidP="00A9222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</w:pPr>
      <w:r w:rsidRPr="00A9222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lastRenderedPageBreak/>
        <w:t xml:space="preserve">Тема 6. </w:t>
      </w:r>
      <w:r w:rsidR="00A9222E" w:rsidRPr="00A9222E">
        <w:rPr>
          <w:rFonts w:ascii="Times New Roman" w:hAnsi="Times New Roman" w:cs="Times New Roman"/>
          <w:b/>
          <w:bCs/>
          <w:i/>
          <w:color w:val="000000"/>
          <w:sz w:val="24"/>
          <w:szCs w:val="24"/>
        </w:rPr>
        <w:t>Разработка мероприятий по снижению уровней профессиональных рисков</w:t>
      </w:r>
    </w:p>
    <w:p w:rsidR="00E53113" w:rsidRPr="00E53113" w:rsidRDefault="00E53113" w:rsidP="00A9222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Приказ</w:t>
      </w:r>
      <w:r w:rsidRPr="00E53113">
        <w:rPr>
          <w:rFonts w:ascii="Times New Roman" w:hAnsi="Times New Roman" w:cs="Times New Roman"/>
          <w:color w:val="000000"/>
          <w:sz w:val="24"/>
          <w:szCs w:val="24"/>
        </w:rPr>
        <w:t xml:space="preserve"> Министерства труда и социальной защиты Российской Федерации от 29 октября 2021 года № 771н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E53113">
        <w:rPr>
          <w:rFonts w:ascii="Times New Roman" w:hAnsi="Times New Roman" w:cs="Times New Roman"/>
          <w:color w:val="000000"/>
          <w:sz w:val="24"/>
          <w:szCs w:val="24"/>
        </w:rPr>
        <w:t>Примерный перечень ежегодно реализуемых работодателей мероприятий по улучшению условий и охраны труда, ликвидации или снижению уровней профессиональных рисков либо недопущению повышения их уровней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A4451A" w:rsidRPr="00BA492F" w:rsidRDefault="00BA492F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492F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Практическая работа</w:t>
      </w:r>
    </w:p>
    <w:p w:rsidR="00BA492F" w:rsidRDefault="00BA492F" w:rsidP="00BA492F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E53113" w:rsidRPr="00E53113" w:rsidRDefault="00A9222E" w:rsidP="00E53113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9222E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7. Порядок выдачи и применения СИЗ</w:t>
      </w:r>
    </w:p>
    <w:p w:rsidR="00E53113" w:rsidRDefault="00E53113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113">
        <w:rPr>
          <w:rFonts w:ascii="Times New Roman" w:hAnsi="Times New Roman" w:cs="Times New Roman"/>
          <w:color w:val="000000"/>
          <w:sz w:val="24"/>
          <w:szCs w:val="24"/>
        </w:rPr>
        <w:t>Новые нормы выдачи спецодежды в 2022 году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3113" w:rsidRDefault="00E53113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3113">
        <w:rPr>
          <w:rFonts w:ascii="Times New Roman" w:hAnsi="Times New Roman" w:cs="Times New Roman"/>
          <w:color w:val="000000"/>
          <w:sz w:val="24"/>
          <w:szCs w:val="24"/>
        </w:rPr>
        <w:t>Приказом Минтруда № 997н законодательно закреплены типовые нормы выдачи спецодежды по 195 профессиям, связанных с осуществлением опасных производственных работ или взаимодействием с химическими веществами. Типовые нормы выдачи спецодежды по профессиям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Pr="00E53113">
        <w:t xml:space="preserve"> </w:t>
      </w:r>
      <w:r w:rsidRPr="00E53113">
        <w:rPr>
          <w:rFonts w:ascii="Times New Roman" w:hAnsi="Times New Roman" w:cs="Times New Roman"/>
          <w:color w:val="000000"/>
          <w:sz w:val="24"/>
          <w:szCs w:val="24"/>
        </w:rPr>
        <w:t>Нормы бесплатной выдачи спецодежды</w:t>
      </w:r>
      <w:r w:rsidR="00327651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6751D3" w:rsidRPr="006751D3">
        <w:t xml:space="preserve"> </w:t>
      </w:r>
      <w:r w:rsidR="006751D3" w:rsidRPr="006751D3">
        <w:rPr>
          <w:rFonts w:ascii="Times New Roman" w:hAnsi="Times New Roman" w:cs="Times New Roman"/>
          <w:color w:val="000000"/>
          <w:sz w:val="24"/>
          <w:szCs w:val="24"/>
        </w:rPr>
        <w:t>Как оформи</w:t>
      </w:r>
      <w:r w:rsidR="00327651">
        <w:rPr>
          <w:rFonts w:ascii="Times New Roman" w:hAnsi="Times New Roman" w:cs="Times New Roman"/>
          <w:color w:val="000000"/>
          <w:sz w:val="24"/>
          <w:szCs w:val="24"/>
        </w:rPr>
        <w:t>ть выдачу спецодежды работникам.</w:t>
      </w:r>
      <w:r w:rsidR="006751D3" w:rsidRPr="006751D3">
        <w:t xml:space="preserve"> </w:t>
      </w:r>
      <w:r w:rsidR="006751D3" w:rsidRPr="006751D3">
        <w:rPr>
          <w:rFonts w:ascii="Times New Roman" w:hAnsi="Times New Roman" w:cs="Times New Roman"/>
          <w:color w:val="000000"/>
          <w:sz w:val="24"/>
          <w:szCs w:val="24"/>
        </w:rPr>
        <w:t>Ответственность работодателя</w:t>
      </w:r>
      <w:r w:rsidR="006751D3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E53113" w:rsidRPr="00A9222E" w:rsidRDefault="00E53113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9222E" w:rsidRDefault="00A9222E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9222E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8. Правила ношения и применения отдельных видов СИЗ</w:t>
      </w:r>
    </w:p>
    <w:p w:rsidR="006751D3" w:rsidRPr="00BA492F" w:rsidRDefault="006751D3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492F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Практическая работа</w:t>
      </w:r>
    </w:p>
    <w:p w:rsidR="00A9222E" w:rsidRPr="00A9222E" w:rsidRDefault="00A9222E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</w:p>
    <w:p w:rsidR="00A9222E" w:rsidRDefault="00A9222E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</w:rPr>
      </w:pPr>
      <w:r w:rsidRPr="00A9222E">
        <w:rPr>
          <w:rFonts w:ascii="Times New Roman" w:hAnsi="Times New Roman" w:cs="Times New Roman"/>
          <w:b/>
          <w:i/>
          <w:color w:val="000000"/>
          <w:sz w:val="24"/>
          <w:szCs w:val="24"/>
        </w:rPr>
        <w:t>Тема 9. Средства коллективной защиты</w:t>
      </w:r>
    </w:p>
    <w:p w:rsidR="006751D3" w:rsidRPr="006751D3" w:rsidRDefault="006751D3" w:rsidP="006751D3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751D3">
        <w:rPr>
          <w:rFonts w:ascii="Times New Roman" w:hAnsi="Times New Roman" w:cs="Times New Roman"/>
          <w:color w:val="000000"/>
          <w:sz w:val="24"/>
          <w:szCs w:val="24"/>
        </w:rPr>
        <w:t>Классифика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ция средств коллективной защиты. </w:t>
      </w:r>
      <w:r w:rsidRPr="006751D3">
        <w:rPr>
          <w:rFonts w:ascii="Times New Roman" w:hAnsi="Times New Roman" w:cs="Times New Roman"/>
          <w:color w:val="000000"/>
          <w:sz w:val="24"/>
          <w:szCs w:val="24"/>
        </w:rPr>
        <w:t>ГОСТ 12.4.011-89 «ССБТ. Ср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едства защиты работающих. Общие </w:t>
      </w:r>
      <w:r w:rsidRPr="006751D3">
        <w:rPr>
          <w:rFonts w:ascii="Times New Roman" w:hAnsi="Times New Roman" w:cs="Times New Roman"/>
          <w:color w:val="000000"/>
          <w:sz w:val="24"/>
          <w:szCs w:val="24"/>
        </w:rPr>
        <w:t>требования и классификация».</w:t>
      </w:r>
    </w:p>
    <w:p w:rsidR="00A9222E" w:rsidRPr="00BA492F" w:rsidRDefault="00BA492F" w:rsidP="001B613E">
      <w:pPr>
        <w:spacing w:after="0" w:line="240" w:lineRule="auto"/>
        <w:ind w:firstLine="709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A492F">
        <w:rPr>
          <w:rFonts w:ascii="Times New Roman" w:hAnsi="Times New Roman" w:cs="Times New Roman"/>
          <w:i/>
          <w:color w:val="000000"/>
          <w:sz w:val="24"/>
          <w:szCs w:val="24"/>
        </w:rPr>
        <w:t>Практическая работа</w:t>
      </w:r>
    </w:p>
    <w:p w:rsidR="005B33C9" w:rsidRDefault="005B33C9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541A5D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E89">
        <w:rPr>
          <w:rFonts w:ascii="Times New Roman" w:hAnsi="Times New Roman" w:cs="Times New Roman"/>
          <w:b/>
          <w:sz w:val="24"/>
          <w:szCs w:val="24"/>
        </w:rPr>
        <w:lastRenderedPageBreak/>
        <w:t>Учебно-методические материалы,</w:t>
      </w:r>
    </w:p>
    <w:p w:rsidR="00541A5D" w:rsidRDefault="00541A5D" w:rsidP="00541A5D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34E89">
        <w:rPr>
          <w:rFonts w:ascii="Times New Roman" w:hAnsi="Times New Roman" w:cs="Times New Roman"/>
          <w:b/>
          <w:sz w:val="24"/>
          <w:szCs w:val="24"/>
        </w:rPr>
        <w:t>обеспечивающ</w:t>
      </w:r>
      <w:r>
        <w:rPr>
          <w:rFonts w:ascii="Times New Roman" w:hAnsi="Times New Roman" w:cs="Times New Roman"/>
          <w:b/>
          <w:sz w:val="24"/>
          <w:szCs w:val="24"/>
        </w:rPr>
        <w:t>ие реализацию программы</w:t>
      </w:r>
    </w:p>
    <w:p w:rsidR="00541A5D" w:rsidRPr="00E34E89" w:rsidRDefault="00541A5D" w:rsidP="00541A5D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 xml:space="preserve">Учебно-методические материалы </w:t>
      </w:r>
      <w:r>
        <w:rPr>
          <w:rFonts w:ascii="Times New Roman" w:hAnsi="Times New Roman" w:cs="Times New Roman"/>
          <w:sz w:val="24"/>
          <w:szCs w:val="24"/>
        </w:rPr>
        <w:t>представлены д</w:t>
      </w:r>
      <w:r w:rsidRPr="00E34E89">
        <w:rPr>
          <w:rFonts w:ascii="Times New Roman" w:hAnsi="Times New Roman" w:cs="Times New Roman"/>
          <w:sz w:val="24"/>
          <w:szCs w:val="24"/>
        </w:rPr>
        <w:t>ополнитель</w:t>
      </w:r>
      <w:r>
        <w:rPr>
          <w:rFonts w:ascii="Times New Roman" w:hAnsi="Times New Roman" w:cs="Times New Roman"/>
          <w:sz w:val="24"/>
          <w:szCs w:val="24"/>
        </w:rPr>
        <w:t xml:space="preserve">ной профессиональной программой, </w:t>
      </w:r>
      <w:r w:rsidRPr="00E34E89">
        <w:rPr>
          <w:rFonts w:ascii="Times New Roman" w:hAnsi="Times New Roman" w:cs="Times New Roman"/>
          <w:sz w:val="24"/>
          <w:szCs w:val="24"/>
        </w:rPr>
        <w:t>утвержденной руководителем организации, осуществляющей</w:t>
      </w:r>
      <w:r>
        <w:rPr>
          <w:rFonts w:ascii="Times New Roman" w:hAnsi="Times New Roman" w:cs="Times New Roman"/>
          <w:sz w:val="24"/>
          <w:szCs w:val="24"/>
        </w:rPr>
        <w:t xml:space="preserve"> образовательную деятельность в </w:t>
      </w:r>
      <w:r w:rsidRPr="00E34E89">
        <w:rPr>
          <w:rFonts w:ascii="Times New Roman" w:hAnsi="Times New Roman" w:cs="Times New Roman"/>
          <w:sz w:val="24"/>
          <w:szCs w:val="24"/>
        </w:rPr>
        <w:t>установленном порядке.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Организационно-педагогические условия ре</w:t>
      </w:r>
      <w:r>
        <w:rPr>
          <w:rFonts w:ascii="Times New Roman" w:hAnsi="Times New Roman" w:cs="Times New Roman"/>
          <w:sz w:val="24"/>
          <w:szCs w:val="24"/>
        </w:rPr>
        <w:t xml:space="preserve">ализации программы обеспечивают </w:t>
      </w:r>
      <w:r w:rsidRPr="00E34E89">
        <w:rPr>
          <w:rFonts w:ascii="Times New Roman" w:hAnsi="Times New Roman" w:cs="Times New Roman"/>
          <w:sz w:val="24"/>
          <w:szCs w:val="24"/>
        </w:rPr>
        <w:t>реализацию программы в полном объеме, соответствие качества подготовки обучающихся</w:t>
      </w:r>
    </w:p>
    <w:p w:rsidR="00541A5D" w:rsidRPr="00E34E89" w:rsidRDefault="00541A5D" w:rsidP="00541A5D">
      <w:pPr>
        <w:pStyle w:val="a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установленным требованиям</w:t>
      </w:r>
      <w:r w:rsidRPr="00E34E89">
        <w:rPr>
          <w:rFonts w:ascii="Times New Roman" w:hAnsi="Times New Roman" w:cs="Times New Roman"/>
          <w:sz w:val="24"/>
          <w:szCs w:val="24"/>
        </w:rPr>
        <w:t>.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Теоретическое обучение проводится в об</w:t>
      </w:r>
      <w:r>
        <w:rPr>
          <w:rFonts w:ascii="Times New Roman" w:hAnsi="Times New Roman" w:cs="Times New Roman"/>
          <w:sz w:val="24"/>
          <w:szCs w:val="24"/>
        </w:rPr>
        <w:t xml:space="preserve">орудованных учебных кабинетах с </w:t>
      </w:r>
      <w:r w:rsidRPr="00E34E89">
        <w:rPr>
          <w:rFonts w:ascii="Times New Roman" w:hAnsi="Times New Roman" w:cs="Times New Roman"/>
          <w:sz w:val="24"/>
          <w:szCs w:val="24"/>
        </w:rPr>
        <w:t>использованием учебно-материальной базы, соответствующей установленным требованиям.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Продолжительность учебного часа теоретически</w:t>
      </w:r>
      <w:r>
        <w:rPr>
          <w:rFonts w:ascii="Times New Roman" w:hAnsi="Times New Roman" w:cs="Times New Roman"/>
          <w:sz w:val="24"/>
          <w:szCs w:val="24"/>
        </w:rPr>
        <w:t>х и практических занятий составляет</w:t>
      </w:r>
      <w:r w:rsidRPr="00E34E89">
        <w:rPr>
          <w:rFonts w:ascii="Times New Roman" w:hAnsi="Times New Roman" w:cs="Times New Roman"/>
          <w:sz w:val="24"/>
          <w:szCs w:val="24"/>
        </w:rPr>
        <w:t xml:space="preserve"> 1 академический час (45 минут). </w:t>
      </w:r>
    </w:p>
    <w:p w:rsidR="00541A5D" w:rsidRDefault="00541A5D" w:rsidP="00541A5D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541A5D" w:rsidRPr="00E34E89" w:rsidRDefault="00541A5D" w:rsidP="00541A5D">
      <w:pPr>
        <w:pStyle w:val="a1"/>
        <w:rPr>
          <w:rFonts w:ascii="Times New Roman" w:hAnsi="Times New Roman" w:cs="Times New Roman"/>
          <w:sz w:val="24"/>
          <w:szCs w:val="24"/>
        </w:rPr>
      </w:pPr>
    </w:p>
    <w:p w:rsidR="00541A5D" w:rsidRDefault="00541A5D" w:rsidP="00541A5D">
      <w:pPr>
        <w:pStyle w:val="a1"/>
      </w:pPr>
    </w:p>
    <w:p w:rsidR="00541A5D" w:rsidRDefault="00541A5D" w:rsidP="00541A5D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34E89">
        <w:rPr>
          <w:rFonts w:ascii="Times New Roman" w:hAnsi="Times New Roman" w:cs="Times New Roman"/>
          <w:b/>
          <w:sz w:val="24"/>
          <w:szCs w:val="24"/>
        </w:rPr>
        <w:t>Материально-техническо</w:t>
      </w:r>
      <w:r>
        <w:rPr>
          <w:rFonts w:ascii="Times New Roman" w:hAnsi="Times New Roman" w:cs="Times New Roman"/>
          <w:b/>
          <w:sz w:val="24"/>
          <w:szCs w:val="24"/>
        </w:rPr>
        <w:t>е обеспечение учебного процесса</w:t>
      </w:r>
    </w:p>
    <w:p w:rsidR="00541A5D" w:rsidRDefault="00541A5D" w:rsidP="00541A5D">
      <w:pPr>
        <w:pStyle w:val="a1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 xml:space="preserve">Реализация образовательной программы профессиональной подготовки </w:t>
      </w:r>
      <w:r>
        <w:rPr>
          <w:rFonts w:ascii="Times New Roman" w:hAnsi="Times New Roman" w:cs="Times New Roman"/>
          <w:sz w:val="24"/>
          <w:szCs w:val="24"/>
        </w:rPr>
        <w:t xml:space="preserve">требует наличия </w:t>
      </w:r>
      <w:r w:rsidRPr="00E34E89">
        <w:rPr>
          <w:rFonts w:ascii="Times New Roman" w:hAnsi="Times New Roman" w:cs="Times New Roman"/>
          <w:sz w:val="24"/>
          <w:szCs w:val="24"/>
        </w:rPr>
        <w:t>учебного кабинета для теоретического обучения.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Оборудование учебного кабинета: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посадочные места по количеству слушателей;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рабочее место преподавателя;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ноутбук с лицензионным программным обеспечением: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магнитно-маркерная доска;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мультимедийный проектор;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- экран.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>Материально-техническая база соответ</w:t>
      </w:r>
      <w:r>
        <w:rPr>
          <w:rFonts w:ascii="Times New Roman" w:hAnsi="Times New Roman" w:cs="Times New Roman"/>
          <w:sz w:val="24"/>
          <w:szCs w:val="24"/>
        </w:rPr>
        <w:t xml:space="preserve">ствует действующим санитарным и </w:t>
      </w:r>
      <w:r w:rsidRPr="00E34E89">
        <w:rPr>
          <w:rFonts w:ascii="Times New Roman" w:hAnsi="Times New Roman" w:cs="Times New Roman"/>
          <w:sz w:val="24"/>
          <w:szCs w:val="24"/>
        </w:rPr>
        <w:t>противопожарным нормам.</w:t>
      </w:r>
    </w:p>
    <w:p w:rsidR="00541A5D" w:rsidRPr="00E34E89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Все участники </w:t>
      </w:r>
      <w:r w:rsidRPr="00E34E89">
        <w:rPr>
          <w:rFonts w:ascii="Times New Roman" w:hAnsi="Times New Roman" w:cs="Times New Roman"/>
          <w:sz w:val="24"/>
          <w:szCs w:val="24"/>
        </w:rPr>
        <w:t>образовательного процесса могут пользоваться прогр</w:t>
      </w:r>
      <w:r>
        <w:rPr>
          <w:rFonts w:ascii="Times New Roman" w:hAnsi="Times New Roman" w:cs="Times New Roman"/>
          <w:sz w:val="24"/>
          <w:szCs w:val="24"/>
        </w:rPr>
        <w:t xml:space="preserve">аммами обучения, используя свои </w:t>
      </w:r>
      <w:r w:rsidRPr="00E34E89">
        <w:rPr>
          <w:rFonts w:ascii="Times New Roman" w:hAnsi="Times New Roman" w:cs="Times New Roman"/>
          <w:sz w:val="24"/>
          <w:szCs w:val="24"/>
        </w:rPr>
        <w:t xml:space="preserve">мобильные и планшетные устройства </w:t>
      </w:r>
      <w:r w:rsidR="00327651">
        <w:rPr>
          <w:rFonts w:ascii="Times New Roman" w:hAnsi="Times New Roman" w:cs="Times New Roman"/>
          <w:sz w:val="24"/>
          <w:szCs w:val="24"/>
        </w:rPr>
        <w:t>посредством</w:t>
      </w:r>
      <w:r w:rsidRPr="00E34E89">
        <w:rPr>
          <w:rFonts w:ascii="Times New Roman" w:hAnsi="Times New Roman" w:cs="Times New Roman"/>
          <w:sz w:val="24"/>
          <w:szCs w:val="24"/>
        </w:rPr>
        <w:t xml:space="preserve"> организованного доступа к беспрово</w:t>
      </w:r>
      <w:r>
        <w:rPr>
          <w:rFonts w:ascii="Times New Roman" w:hAnsi="Times New Roman" w:cs="Times New Roman"/>
          <w:sz w:val="24"/>
          <w:szCs w:val="24"/>
        </w:rPr>
        <w:t xml:space="preserve">дной </w:t>
      </w:r>
      <w:r w:rsidRPr="00E34E89">
        <w:rPr>
          <w:rFonts w:ascii="Times New Roman" w:hAnsi="Times New Roman" w:cs="Times New Roman"/>
          <w:sz w:val="24"/>
          <w:szCs w:val="24"/>
        </w:rPr>
        <w:t>сети WiFi.</w:t>
      </w:r>
    </w:p>
    <w:p w:rsidR="00541A5D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34E89">
        <w:rPr>
          <w:rFonts w:ascii="Times New Roman" w:hAnsi="Times New Roman" w:cs="Times New Roman"/>
          <w:sz w:val="24"/>
          <w:szCs w:val="24"/>
        </w:rPr>
        <w:t xml:space="preserve">Для преподавателей и сотрудников имеется общий доступ </w:t>
      </w:r>
      <w:r>
        <w:rPr>
          <w:rFonts w:ascii="Times New Roman" w:hAnsi="Times New Roman" w:cs="Times New Roman"/>
          <w:sz w:val="24"/>
          <w:szCs w:val="24"/>
        </w:rPr>
        <w:t>к оргтехнике.</w:t>
      </w:r>
    </w:p>
    <w:p w:rsidR="00541A5D" w:rsidRDefault="00541A5D" w:rsidP="00541A5D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6E48C3" w:rsidRDefault="006E48C3" w:rsidP="003D0B99">
      <w:pPr>
        <w:rPr>
          <w:rFonts w:hAnsi="Times New Roman" w:cs="Times New Roman"/>
          <w:color w:val="000000"/>
          <w:sz w:val="24"/>
          <w:szCs w:val="24"/>
        </w:rPr>
      </w:pPr>
    </w:p>
    <w:p w:rsidR="00541A5D" w:rsidRDefault="00541A5D" w:rsidP="00541A5D">
      <w:pPr>
        <w:pStyle w:val="1"/>
        <w:numPr>
          <w:ilvl w:val="0"/>
          <w:numId w:val="0"/>
        </w:numPr>
        <w:spacing w:after="0"/>
        <w:jc w:val="center"/>
        <w:rPr>
          <w:rFonts w:ascii="Times New Roman" w:hAnsi="Times New Roman"/>
          <w:color w:val="auto"/>
          <w:sz w:val="24"/>
          <w:szCs w:val="24"/>
        </w:rPr>
      </w:pPr>
      <w:r w:rsidRPr="00E34E89">
        <w:rPr>
          <w:rFonts w:ascii="Times New Roman" w:hAnsi="Times New Roman"/>
          <w:color w:val="auto"/>
          <w:sz w:val="24"/>
          <w:szCs w:val="24"/>
        </w:rPr>
        <w:lastRenderedPageBreak/>
        <w:t>Методические материалы (список литературы)</w:t>
      </w:r>
    </w:p>
    <w:p w:rsidR="0040520A" w:rsidRDefault="0040520A" w:rsidP="0040520A">
      <w:pPr>
        <w:pStyle w:val="a1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5B33C9" w:rsidRPr="00890DFF" w:rsidRDefault="0040520A" w:rsidP="0040520A">
      <w:pPr>
        <w:pStyle w:val="a1"/>
        <w:ind w:firstLine="709"/>
        <w:jc w:val="both"/>
      </w:pPr>
      <w:r>
        <w:rPr>
          <w:rFonts w:ascii="Times New Roman" w:hAnsi="Times New Roman" w:cs="Times New Roman"/>
          <w:sz w:val="24"/>
          <w:szCs w:val="24"/>
        </w:rPr>
        <w:t>Перечень нормативных правовых актов и нормативных технических документов, используемых при проведении подготовки:</w:t>
      </w:r>
    </w:p>
    <w:p w:rsidR="005B33C9" w:rsidRPr="005152FB" w:rsidRDefault="005B33C9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5152FB">
        <w:t>Конституция Российской Федерации (извлечения);</w:t>
      </w:r>
    </w:p>
    <w:p w:rsidR="005B33C9" w:rsidRPr="005152FB" w:rsidRDefault="005B33C9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5152FB">
        <w:t>"Трудовой кодекс Российской Федерации" от 30.12.2001 N 197-ФЗ (ред. от 25.02.2022) (с изм. и доп., вступ. в силу с 01.03.2022)</w:t>
      </w:r>
    </w:p>
    <w:p w:rsidR="005B33C9" w:rsidRPr="005152FB" w:rsidRDefault="005B33C9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5152FB">
        <w:t>Кодекс РФ об административных правонарушениях от 30.12.2001 № 195-ФЗ;</w:t>
      </w:r>
    </w:p>
    <w:p w:rsidR="005B33C9" w:rsidRPr="005152FB" w:rsidRDefault="005B33C9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5152FB">
        <w:t>Гражданский кодекс Российской Федерации (ч.2) от 26.01.1996 № 14-ФЗ;</w:t>
      </w:r>
    </w:p>
    <w:p w:rsidR="005B33C9" w:rsidRPr="005152FB" w:rsidRDefault="005B33C9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5152FB">
        <w:t>Уголовный кодекс Российской Федерации от 13.06.1996 № 63-ФЗ;</w:t>
      </w:r>
    </w:p>
    <w:p w:rsidR="005B33C9" w:rsidRPr="005152FB" w:rsidRDefault="005B33C9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5152FB">
        <w:t>Федеральный закон от 02.07.2021 N 311-ФЗ "О внесении изменений в Трудовой кодекс Российской Федерации"</w:t>
      </w:r>
    </w:p>
    <w:p w:rsidR="005B33C9" w:rsidRPr="005152FB" w:rsidRDefault="005B33C9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5152FB">
        <w:t>Федеральный закон от 24.07.1998 № 125-ФЗ "Об обязательном социальном страховании от несчастных случаев на производстве и профессиональных заболеваний";</w:t>
      </w:r>
    </w:p>
    <w:p w:rsidR="005B33C9" w:rsidRPr="005152FB" w:rsidRDefault="005B33C9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5152FB">
        <w:t>Федеральный закон "О специальной оценке условий труда" от 28.12.2013 N 426-ФЗ</w:t>
      </w:r>
    </w:p>
    <w:p w:rsidR="005B33C9" w:rsidRPr="005152FB" w:rsidRDefault="005B33C9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5152FB">
        <w:t>Федеральный закон "О государственном контроле (надзоре) и муниципальном контроле в Российской Федерации" от 31.07.2020 N 248-ФЗ </w:t>
      </w:r>
    </w:p>
    <w:p w:rsidR="00971DCF" w:rsidRDefault="005B33C9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5152FB">
        <w:t>Федеральный закон от 12.01.1996 N 10-ФЗ (ред. от 21.12.2021) "О профессиональных союзах, их правах и гарантиях деятельности"</w:t>
      </w:r>
    </w:p>
    <w:p w:rsidR="00971DCF" w:rsidRDefault="00C30F96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t xml:space="preserve">Федеральный закон </w:t>
      </w:r>
      <w:r w:rsidR="00971DCF">
        <w:t>«О промышленной безопасности опасных производственных объектов» от 21.07.1997 N 116-ФЗ</w:t>
      </w:r>
    </w:p>
    <w:p w:rsidR="00A751E8" w:rsidRDefault="00971DCF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971DCF">
        <w:t>Постановление</w:t>
      </w:r>
      <w:r>
        <w:t xml:space="preserve"> Правительства</w:t>
      </w:r>
      <w:r w:rsidRPr="00971DCF">
        <w:t xml:space="preserve"> </w:t>
      </w:r>
      <w:r>
        <w:t>РФ от 27.12.2010 N 1160 «Об утверждении Положения о разработке, утверждении и изменении нормативных правовых актов, содержащих государственные нормативные требования охраны труда»</w:t>
      </w:r>
    </w:p>
    <w:p w:rsidR="00A751E8" w:rsidRDefault="00A751E8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t xml:space="preserve">Приказ Минтруда России </w:t>
      </w:r>
      <w:r w:rsidR="00971DCF">
        <w:t>Об утверждении Правил по охране труда при работе на высоте от 16.11.2020 № 782н</w:t>
      </w:r>
      <w:r w:rsidR="00971DCF" w:rsidRPr="00971DCF">
        <w:t xml:space="preserve"> </w:t>
      </w:r>
    </w:p>
    <w:p w:rsidR="00971DCF" w:rsidRDefault="00A751E8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t>Приказ Минтруда России</w:t>
      </w:r>
      <w:r w:rsidR="00971DCF">
        <w:t xml:space="preserve"> от 01.06.2015 № 336н «Об утверждении Правил по охране труда в строительстве»</w:t>
      </w:r>
    </w:p>
    <w:p w:rsidR="00971DCF" w:rsidRPr="00971DCF" w:rsidRDefault="003D6FBB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971DCF">
        <w:rPr>
          <w:color w:val="000000"/>
        </w:rPr>
        <w:t>Межотраслевые правила по охране труда при работе на высоте в вопросах и ответах. - М.: НЦ ЭНАС, 2008. - 104 c.</w:t>
      </w:r>
    </w:p>
    <w:p w:rsidR="00971DCF" w:rsidRPr="00971DCF" w:rsidRDefault="003D6FBB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971DCF">
        <w:rPr>
          <w:color w:val="000000"/>
        </w:rPr>
        <w:t>Межотраслевые правила по охране труда при работе на высоте. - М.: ДЕАН, 2008. - 144 c.</w:t>
      </w:r>
    </w:p>
    <w:p w:rsidR="00971DCF" w:rsidRPr="00971DCF" w:rsidRDefault="003D6FBB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971DCF">
        <w:rPr>
          <w:color w:val="000000"/>
        </w:rPr>
        <w:t>Межотраслевые правила по охране труда при работе на высоте. - М.: НЦ ЭНАС, 2009. - 120 c.</w:t>
      </w:r>
    </w:p>
    <w:p w:rsidR="00971DCF" w:rsidRPr="00971DCF" w:rsidRDefault="003D6FBB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971DCF">
        <w:rPr>
          <w:color w:val="000000"/>
        </w:rPr>
        <w:t>Межотраслевые правила по охране труда при работе на высоте. ПОТ Р М-012-2000. - М.: НЦ ЭНАС, 2013. - 949 c.</w:t>
      </w:r>
    </w:p>
    <w:p w:rsidR="00971DCF" w:rsidRPr="00971DCF" w:rsidRDefault="003D6FBB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971DCF">
        <w:rPr>
          <w:color w:val="000000"/>
        </w:rPr>
        <w:t>Межотраслевые правила по охране труда при работе на высоте. ПОТ РМ-012-</w:t>
      </w:r>
      <w:r w:rsidR="00971DCF">
        <w:rPr>
          <w:color w:val="000000"/>
        </w:rPr>
        <w:t>2000. - М.: ДЕАН, 2000. - 156 c.</w:t>
      </w:r>
    </w:p>
    <w:p w:rsidR="00971DCF" w:rsidRPr="00971DCF" w:rsidRDefault="003D6FBB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971DCF">
        <w:rPr>
          <w:color w:val="000000"/>
        </w:rPr>
        <w:t>Межотраслевые правила по охране труда при работе на высоте. ПОТ РМ-012-2000. - М.: ДЕАН, 2001. - 144 c.</w:t>
      </w:r>
    </w:p>
    <w:p w:rsidR="00971DCF" w:rsidRPr="00971DCF" w:rsidRDefault="003D6FBB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971DCF">
        <w:rPr>
          <w:color w:val="000000"/>
        </w:rPr>
        <w:t>Межотраслевые правила по охране труда при работе на высоте. ПОТ РМ-012-2000. - Москва: Наука, 2014. - 156 c.</w:t>
      </w:r>
    </w:p>
    <w:p w:rsidR="00971DCF" w:rsidRDefault="003D6FBB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 w:rsidRPr="00971DCF">
        <w:rPr>
          <w:color w:val="000000"/>
        </w:rPr>
        <w:t>Михайлов, Ю.М. Охрана труда при работах на высоте / Ю.М. Михайлов. - М.: Альфа-пресс, 2017. - 158 c.</w:t>
      </w:r>
    </w:p>
    <w:p w:rsidR="003D6FBB" w:rsidRPr="00971DCF" w:rsidRDefault="00971DCF" w:rsidP="00C30F96">
      <w:pPr>
        <w:pStyle w:val="a6"/>
        <w:numPr>
          <w:ilvl w:val="0"/>
          <w:numId w:val="13"/>
        </w:numPr>
        <w:shd w:val="clear" w:color="auto" w:fill="FFFFFF"/>
        <w:spacing w:before="0" w:beforeAutospacing="0" w:after="0" w:afterAutospacing="0"/>
        <w:jc w:val="both"/>
      </w:pPr>
      <w:r>
        <w:t>СПРАВОЧНИК СПАСАТЕЛЯ. Книга 12. Высотные аварийно-спасательные работы на гражданских и промышленных объектах</w:t>
      </w:r>
      <w:r w:rsidR="00C30F96">
        <w:t>.</w:t>
      </w:r>
    </w:p>
    <w:p w:rsidR="005B33C9" w:rsidRDefault="005B33C9" w:rsidP="003D0B99">
      <w:pPr>
        <w:rPr>
          <w:rFonts w:hAnsi="Times New Roman" w:cs="Times New Roman"/>
          <w:color w:val="000000"/>
          <w:sz w:val="24"/>
          <w:szCs w:val="24"/>
        </w:rPr>
      </w:pPr>
    </w:p>
    <w:sectPr w:rsidR="005B33C9" w:rsidSect="00B95BA6">
      <w:pgSz w:w="11906" w:h="16838"/>
      <w:pgMar w:top="1134" w:right="850" w:bottom="993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66F1" w:rsidRDefault="00F866F1" w:rsidP="00CC47E8">
      <w:pPr>
        <w:spacing w:after="0" w:line="240" w:lineRule="auto"/>
      </w:pPr>
      <w:r>
        <w:separator/>
      </w:r>
    </w:p>
  </w:endnote>
  <w:endnote w:type="continuationSeparator" w:id="0">
    <w:p w:rsidR="00F866F1" w:rsidRDefault="00F866F1" w:rsidP="00CC47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66F1" w:rsidRDefault="00F866F1" w:rsidP="00CC47E8">
      <w:pPr>
        <w:spacing w:after="0" w:line="240" w:lineRule="auto"/>
      </w:pPr>
      <w:r>
        <w:separator/>
      </w:r>
    </w:p>
  </w:footnote>
  <w:footnote w:type="continuationSeparator" w:id="0">
    <w:p w:rsidR="00F866F1" w:rsidRDefault="00F866F1" w:rsidP="00CC47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8D6551"/>
    <w:multiLevelType w:val="hybridMultilevel"/>
    <w:tmpl w:val="2F868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D5C4E"/>
    <w:multiLevelType w:val="hybridMultilevel"/>
    <w:tmpl w:val="773E0350"/>
    <w:lvl w:ilvl="0" w:tplc="AFE6BA24">
      <w:start w:val="7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24465D80"/>
    <w:multiLevelType w:val="hybridMultilevel"/>
    <w:tmpl w:val="8B1E5E66"/>
    <w:lvl w:ilvl="0" w:tplc="97D69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7AE7CBC"/>
    <w:multiLevelType w:val="hybridMultilevel"/>
    <w:tmpl w:val="2924B330"/>
    <w:lvl w:ilvl="0" w:tplc="97D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DF0831"/>
    <w:multiLevelType w:val="hybridMultilevel"/>
    <w:tmpl w:val="06B6B7D6"/>
    <w:lvl w:ilvl="0" w:tplc="14F8EA1E">
      <w:start w:val="1"/>
      <w:numFmt w:val="bullet"/>
      <w:pStyle w:val="a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cs="Symbol" w:hint="default"/>
      </w:rPr>
    </w:lvl>
    <w:lvl w:ilvl="1" w:tplc="3F7AA548">
      <w:start w:val="1"/>
      <w:numFmt w:val="bullet"/>
      <w:lvlText w:val="o"/>
      <w:lvlJc w:val="left"/>
      <w:pPr>
        <w:tabs>
          <w:tab w:val="num" w:pos="873"/>
        </w:tabs>
        <w:ind w:left="873" w:hanging="360"/>
      </w:pPr>
      <w:rPr>
        <w:rFonts w:ascii="Courier New" w:hAnsi="Courier New" w:cs="Courier New" w:hint="default"/>
      </w:rPr>
    </w:lvl>
    <w:lvl w:ilvl="2" w:tplc="54F6DA90">
      <w:start w:val="1"/>
      <w:numFmt w:val="bullet"/>
      <w:lvlText w:val=""/>
      <w:lvlJc w:val="left"/>
      <w:pPr>
        <w:tabs>
          <w:tab w:val="num" w:pos="1593"/>
        </w:tabs>
        <w:ind w:left="1593" w:hanging="360"/>
      </w:pPr>
      <w:rPr>
        <w:rFonts w:ascii="Wingdings" w:hAnsi="Wingdings" w:cs="Wingdings" w:hint="default"/>
      </w:rPr>
    </w:lvl>
    <w:lvl w:ilvl="3" w:tplc="4EFA5BBC">
      <w:start w:val="1"/>
      <w:numFmt w:val="bullet"/>
      <w:lvlText w:val=""/>
      <w:lvlJc w:val="left"/>
      <w:pPr>
        <w:tabs>
          <w:tab w:val="num" w:pos="2313"/>
        </w:tabs>
        <w:ind w:left="2313" w:hanging="360"/>
      </w:pPr>
      <w:rPr>
        <w:rFonts w:ascii="Symbol" w:hAnsi="Symbol" w:cs="Symbol" w:hint="default"/>
      </w:rPr>
    </w:lvl>
    <w:lvl w:ilvl="4" w:tplc="CB424A5C">
      <w:start w:val="1"/>
      <w:numFmt w:val="bullet"/>
      <w:lvlText w:val="o"/>
      <w:lvlJc w:val="left"/>
      <w:pPr>
        <w:tabs>
          <w:tab w:val="num" w:pos="3033"/>
        </w:tabs>
        <w:ind w:left="3033" w:hanging="360"/>
      </w:pPr>
      <w:rPr>
        <w:rFonts w:ascii="Courier New" w:hAnsi="Courier New" w:cs="Courier New" w:hint="default"/>
      </w:rPr>
    </w:lvl>
    <w:lvl w:ilvl="5" w:tplc="F7DEC9A8">
      <w:start w:val="1"/>
      <w:numFmt w:val="bullet"/>
      <w:lvlText w:val=""/>
      <w:lvlJc w:val="left"/>
      <w:pPr>
        <w:tabs>
          <w:tab w:val="num" w:pos="3753"/>
        </w:tabs>
        <w:ind w:left="3753" w:hanging="360"/>
      </w:pPr>
      <w:rPr>
        <w:rFonts w:ascii="Wingdings" w:hAnsi="Wingdings" w:cs="Wingdings" w:hint="default"/>
      </w:rPr>
    </w:lvl>
    <w:lvl w:ilvl="6" w:tplc="CCEE6078">
      <w:start w:val="1"/>
      <w:numFmt w:val="bullet"/>
      <w:lvlText w:val=""/>
      <w:lvlJc w:val="left"/>
      <w:pPr>
        <w:tabs>
          <w:tab w:val="num" w:pos="4473"/>
        </w:tabs>
        <w:ind w:left="4473" w:hanging="360"/>
      </w:pPr>
      <w:rPr>
        <w:rFonts w:ascii="Symbol" w:hAnsi="Symbol" w:cs="Symbol" w:hint="default"/>
      </w:rPr>
    </w:lvl>
    <w:lvl w:ilvl="7" w:tplc="3DB602C6">
      <w:start w:val="1"/>
      <w:numFmt w:val="bullet"/>
      <w:lvlText w:val="o"/>
      <w:lvlJc w:val="left"/>
      <w:pPr>
        <w:tabs>
          <w:tab w:val="num" w:pos="5193"/>
        </w:tabs>
        <w:ind w:left="5193" w:hanging="360"/>
      </w:pPr>
      <w:rPr>
        <w:rFonts w:ascii="Courier New" w:hAnsi="Courier New" w:cs="Courier New" w:hint="default"/>
      </w:rPr>
    </w:lvl>
    <w:lvl w:ilvl="8" w:tplc="E8CA340A">
      <w:start w:val="1"/>
      <w:numFmt w:val="bullet"/>
      <w:lvlText w:val=""/>
      <w:lvlJc w:val="left"/>
      <w:pPr>
        <w:tabs>
          <w:tab w:val="num" w:pos="5913"/>
        </w:tabs>
        <w:ind w:left="5913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BD92237"/>
    <w:multiLevelType w:val="hybridMultilevel"/>
    <w:tmpl w:val="83D88142"/>
    <w:lvl w:ilvl="0" w:tplc="97D69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D256CF3"/>
    <w:multiLevelType w:val="hybridMultilevel"/>
    <w:tmpl w:val="85522476"/>
    <w:lvl w:ilvl="0" w:tplc="248C77A4">
      <w:start w:val="1"/>
      <w:numFmt w:val="decimal"/>
      <w:pStyle w:val="1"/>
      <w:lvlText w:val="%1"/>
      <w:lvlJc w:val="left"/>
      <w:pPr>
        <w:ind w:left="720" w:hanging="360"/>
      </w:pPr>
      <w:rPr>
        <w:rFonts w:hint="default"/>
      </w:rPr>
    </w:lvl>
    <w:lvl w:ilvl="1" w:tplc="00B0A966">
      <w:start w:val="1"/>
      <w:numFmt w:val="decimal"/>
      <w:lvlText w:val="%2."/>
      <w:lvlJc w:val="left"/>
      <w:pPr>
        <w:ind w:left="1500" w:hanging="42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F3B4C19"/>
    <w:multiLevelType w:val="hybridMultilevel"/>
    <w:tmpl w:val="421EEFA8"/>
    <w:lvl w:ilvl="0" w:tplc="97D6922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20A14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3437B0D"/>
    <w:multiLevelType w:val="hybridMultilevel"/>
    <w:tmpl w:val="D490589A"/>
    <w:lvl w:ilvl="0" w:tplc="97D69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6C1E0965"/>
    <w:multiLevelType w:val="hybridMultilevel"/>
    <w:tmpl w:val="217C01B4"/>
    <w:lvl w:ilvl="0" w:tplc="97D69228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7C081402"/>
    <w:multiLevelType w:val="hybridMultilevel"/>
    <w:tmpl w:val="6C00DC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751383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8"/>
  </w:num>
  <w:num w:numId="5">
    <w:abstractNumId w:val="12"/>
  </w:num>
  <w:num w:numId="6">
    <w:abstractNumId w:val="11"/>
  </w:num>
  <w:num w:numId="7">
    <w:abstractNumId w:val="7"/>
  </w:num>
  <w:num w:numId="8">
    <w:abstractNumId w:val="3"/>
  </w:num>
  <w:num w:numId="9">
    <w:abstractNumId w:val="2"/>
  </w:num>
  <w:num w:numId="10">
    <w:abstractNumId w:val="10"/>
  </w:num>
  <w:num w:numId="11">
    <w:abstractNumId w:val="9"/>
  </w:num>
  <w:num w:numId="12">
    <w:abstractNumId w:val="5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440B"/>
    <w:rsid w:val="000409CC"/>
    <w:rsid w:val="000C3D38"/>
    <w:rsid w:val="000E657E"/>
    <w:rsid w:val="0010322B"/>
    <w:rsid w:val="00107497"/>
    <w:rsid w:val="0011574B"/>
    <w:rsid w:val="0012198B"/>
    <w:rsid w:val="0014425C"/>
    <w:rsid w:val="00145239"/>
    <w:rsid w:val="00155D6B"/>
    <w:rsid w:val="001B613E"/>
    <w:rsid w:val="00233AAC"/>
    <w:rsid w:val="0029440B"/>
    <w:rsid w:val="002B0FBD"/>
    <w:rsid w:val="002C37C6"/>
    <w:rsid w:val="003014E9"/>
    <w:rsid w:val="00327651"/>
    <w:rsid w:val="003D0B99"/>
    <w:rsid w:val="003D6FBB"/>
    <w:rsid w:val="0040520A"/>
    <w:rsid w:val="00493622"/>
    <w:rsid w:val="004A0F6B"/>
    <w:rsid w:val="00500500"/>
    <w:rsid w:val="00541A5D"/>
    <w:rsid w:val="00553575"/>
    <w:rsid w:val="00563571"/>
    <w:rsid w:val="00580C40"/>
    <w:rsid w:val="005B33C9"/>
    <w:rsid w:val="005E78F0"/>
    <w:rsid w:val="006751D3"/>
    <w:rsid w:val="006E39B1"/>
    <w:rsid w:val="006E48C3"/>
    <w:rsid w:val="007E52F8"/>
    <w:rsid w:val="00812C17"/>
    <w:rsid w:val="00817022"/>
    <w:rsid w:val="008373AF"/>
    <w:rsid w:val="00846C44"/>
    <w:rsid w:val="008C6E6E"/>
    <w:rsid w:val="00952040"/>
    <w:rsid w:val="00971DCF"/>
    <w:rsid w:val="00972CEB"/>
    <w:rsid w:val="009821FD"/>
    <w:rsid w:val="009B149A"/>
    <w:rsid w:val="009D1B1F"/>
    <w:rsid w:val="00A05505"/>
    <w:rsid w:val="00A3091C"/>
    <w:rsid w:val="00A32AC5"/>
    <w:rsid w:val="00A3544D"/>
    <w:rsid w:val="00A4451A"/>
    <w:rsid w:val="00A751E8"/>
    <w:rsid w:val="00A9222E"/>
    <w:rsid w:val="00AB383D"/>
    <w:rsid w:val="00B70A0F"/>
    <w:rsid w:val="00B95BA6"/>
    <w:rsid w:val="00BA492F"/>
    <w:rsid w:val="00BF1AD3"/>
    <w:rsid w:val="00C03A60"/>
    <w:rsid w:val="00C30F96"/>
    <w:rsid w:val="00CC47E8"/>
    <w:rsid w:val="00CD0BD3"/>
    <w:rsid w:val="00CF2E28"/>
    <w:rsid w:val="00D96AA3"/>
    <w:rsid w:val="00E5105E"/>
    <w:rsid w:val="00E53113"/>
    <w:rsid w:val="00EC3381"/>
    <w:rsid w:val="00ED2498"/>
    <w:rsid w:val="00ED7142"/>
    <w:rsid w:val="00F313E2"/>
    <w:rsid w:val="00F3396F"/>
    <w:rsid w:val="00F749F6"/>
    <w:rsid w:val="00F81641"/>
    <w:rsid w:val="00F866F1"/>
    <w:rsid w:val="00FA5DD1"/>
    <w:rsid w:val="00FE1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chartTrackingRefBased/>
  <w15:docId w15:val="{AFAA1DDD-E756-40EB-8018-4AFC304F6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</w:style>
  <w:style w:type="paragraph" w:styleId="1">
    <w:name w:val="heading 1"/>
    <w:basedOn w:val="a0"/>
    <w:next w:val="a1"/>
    <w:link w:val="10"/>
    <w:qFormat/>
    <w:rsid w:val="00E5105E"/>
    <w:pPr>
      <w:keepNext/>
      <w:numPr>
        <w:numId w:val="1"/>
      </w:numPr>
      <w:tabs>
        <w:tab w:val="left" w:pos="567"/>
      </w:tabs>
      <w:spacing w:before="240" w:after="120" w:line="240" w:lineRule="auto"/>
      <w:jc w:val="both"/>
      <w:outlineLvl w:val="0"/>
    </w:pPr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2">
    <w:name w:val="heading 2"/>
    <w:basedOn w:val="a0"/>
    <w:next w:val="a0"/>
    <w:link w:val="20"/>
    <w:uiPriority w:val="9"/>
    <w:semiHidden/>
    <w:unhideWhenUsed/>
    <w:qFormat/>
    <w:rsid w:val="006751D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5">
    <w:name w:val="heading 5"/>
    <w:basedOn w:val="a0"/>
    <w:next w:val="a0"/>
    <w:link w:val="50"/>
    <w:uiPriority w:val="9"/>
    <w:semiHidden/>
    <w:unhideWhenUsed/>
    <w:qFormat/>
    <w:rsid w:val="00CC47E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CC47E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a5">
    <w:name w:val="Основной текст + Полужирный"/>
    <w:aliases w:val="Интервал 0 pt"/>
    <w:qFormat/>
    <w:rsid w:val="0029440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styleId="a6">
    <w:name w:val="Normal (Web)"/>
    <w:basedOn w:val="a0"/>
    <w:uiPriority w:val="99"/>
    <w:unhideWhenUsed/>
    <w:rsid w:val="00E510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rsid w:val="00E5105E"/>
    <w:rPr>
      <w:rFonts w:ascii="Arial" w:eastAsia="Times New Roman" w:hAnsi="Arial" w:cs="Times New Roman"/>
      <w:b/>
      <w:color w:val="000000"/>
      <w:sz w:val="28"/>
      <w:szCs w:val="28"/>
    </w:rPr>
  </w:style>
  <w:style w:type="paragraph" w:styleId="a1">
    <w:name w:val="Plain Text"/>
    <w:basedOn w:val="a0"/>
    <w:link w:val="a7"/>
    <w:unhideWhenUsed/>
    <w:rsid w:val="00E5105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7">
    <w:name w:val="Текст Знак"/>
    <w:basedOn w:val="a2"/>
    <w:link w:val="a1"/>
    <w:rsid w:val="00E5105E"/>
    <w:rPr>
      <w:rFonts w:ascii="Consolas" w:hAnsi="Consolas"/>
      <w:sz w:val="21"/>
      <w:szCs w:val="21"/>
    </w:rPr>
  </w:style>
  <w:style w:type="character" w:customStyle="1" w:styleId="21">
    <w:name w:val="Основной текст (2)_"/>
    <w:basedOn w:val="a2"/>
    <w:link w:val="22"/>
    <w:rsid w:val="000E657E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22">
    <w:name w:val="Основной текст (2)"/>
    <w:basedOn w:val="a0"/>
    <w:link w:val="21"/>
    <w:rsid w:val="000E657E"/>
    <w:pPr>
      <w:shd w:val="clear" w:color="auto" w:fill="FFFFFF"/>
      <w:spacing w:after="0" w:line="302" w:lineRule="exact"/>
      <w:ind w:firstLine="660"/>
      <w:jc w:val="both"/>
    </w:pPr>
    <w:rPr>
      <w:rFonts w:ascii="Times New Roman" w:eastAsia="Times New Roman" w:hAnsi="Times New Roman" w:cs="Times New Roman"/>
      <w:sz w:val="25"/>
      <w:szCs w:val="25"/>
    </w:rPr>
  </w:style>
  <w:style w:type="table" w:styleId="a8">
    <w:name w:val="Table Grid"/>
    <w:basedOn w:val="a3"/>
    <w:uiPriority w:val="39"/>
    <w:rsid w:val="000E65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50">
    <w:name w:val="Заголовок 5 Знак"/>
    <w:basedOn w:val="a2"/>
    <w:link w:val="5"/>
    <w:uiPriority w:val="9"/>
    <w:semiHidden/>
    <w:rsid w:val="00CC47E8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80">
    <w:name w:val="Заголовок 8 Знак"/>
    <w:basedOn w:val="a2"/>
    <w:link w:val="8"/>
    <w:uiPriority w:val="9"/>
    <w:semiHidden/>
    <w:rsid w:val="00CC47E8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4">
    <w:name w:val="Основной текст4"/>
    <w:basedOn w:val="a0"/>
    <w:rsid w:val="00CC47E8"/>
    <w:pPr>
      <w:shd w:val="clear" w:color="auto" w:fill="FFFFFF"/>
      <w:spacing w:after="0" w:line="274" w:lineRule="exact"/>
      <w:ind w:hanging="2120"/>
      <w:jc w:val="both"/>
    </w:pPr>
    <w:rPr>
      <w:rFonts w:ascii="Times New Roman" w:eastAsia="Times New Roman" w:hAnsi="Times New Roman" w:cs="Times New Roman"/>
      <w:color w:val="000000"/>
      <w:sz w:val="21"/>
      <w:szCs w:val="21"/>
      <w:lang w:val="ru" w:eastAsia="ru-RU"/>
    </w:rPr>
  </w:style>
  <w:style w:type="paragraph" w:styleId="a9">
    <w:name w:val="header"/>
    <w:basedOn w:val="a0"/>
    <w:link w:val="aa"/>
    <w:unhideWhenUsed/>
    <w:rsid w:val="00CC4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2"/>
    <w:link w:val="a9"/>
    <w:rsid w:val="00CC47E8"/>
  </w:style>
  <w:style w:type="paragraph" w:styleId="ab">
    <w:name w:val="footer"/>
    <w:basedOn w:val="a0"/>
    <w:link w:val="ac"/>
    <w:uiPriority w:val="99"/>
    <w:unhideWhenUsed/>
    <w:rsid w:val="00CC47E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2"/>
    <w:link w:val="ab"/>
    <w:uiPriority w:val="99"/>
    <w:rsid w:val="00CC47E8"/>
  </w:style>
  <w:style w:type="character" w:styleId="ad">
    <w:name w:val="page number"/>
    <w:basedOn w:val="a2"/>
    <w:rsid w:val="00CC47E8"/>
  </w:style>
  <w:style w:type="character" w:styleId="ae">
    <w:name w:val="Placeholder Text"/>
    <w:uiPriority w:val="99"/>
    <w:semiHidden/>
    <w:rsid w:val="00CC47E8"/>
    <w:rPr>
      <w:color w:val="808080"/>
    </w:rPr>
  </w:style>
  <w:style w:type="paragraph" w:styleId="11">
    <w:name w:val="toc 1"/>
    <w:basedOn w:val="a0"/>
    <w:next w:val="a0"/>
    <w:autoRedefine/>
    <w:uiPriority w:val="39"/>
    <w:rsid w:val="0012198B"/>
    <w:pPr>
      <w:shd w:val="clear" w:color="auto" w:fill="F2F2F2" w:themeFill="background1" w:themeFillShade="F2"/>
      <w:tabs>
        <w:tab w:val="left" w:pos="480"/>
        <w:tab w:val="right" w:leader="dot" w:pos="9639"/>
      </w:tabs>
      <w:spacing w:after="0" w:line="240" w:lineRule="auto"/>
      <w:ind w:left="-142"/>
    </w:pPr>
    <w:rPr>
      <w:rFonts w:ascii="Times New Roman" w:eastAsia="Times New Roman" w:hAnsi="Times New Roman" w:cs="Times New Roman"/>
      <w:b/>
      <w:caps/>
      <w:noProof/>
      <w:sz w:val="24"/>
      <w:szCs w:val="24"/>
      <w:lang w:eastAsia="ru-RU"/>
    </w:rPr>
  </w:style>
  <w:style w:type="paragraph" w:styleId="23">
    <w:name w:val="toc 2"/>
    <w:basedOn w:val="a0"/>
    <w:next w:val="a0"/>
    <w:autoRedefine/>
    <w:uiPriority w:val="39"/>
    <w:rsid w:val="0012198B"/>
    <w:pPr>
      <w:tabs>
        <w:tab w:val="left" w:pos="720"/>
        <w:tab w:val="right" w:leader="dot" w:pos="9639"/>
      </w:tabs>
      <w:spacing w:after="0" w:line="240" w:lineRule="auto"/>
      <w:ind w:left="240"/>
    </w:pPr>
    <w:rPr>
      <w:rFonts w:ascii="Times New Roman" w:eastAsia="Times New Roman" w:hAnsi="Times New Roman" w:cs="Times New Roman"/>
      <w:smallCaps/>
      <w:sz w:val="24"/>
      <w:szCs w:val="24"/>
      <w:lang w:eastAsia="ru-RU"/>
    </w:rPr>
  </w:style>
  <w:style w:type="character" w:styleId="af">
    <w:name w:val="Hyperlink"/>
    <w:uiPriority w:val="99"/>
    <w:rsid w:val="0012198B"/>
    <w:rPr>
      <w:color w:val="0000FF"/>
      <w:u w:val="single"/>
    </w:rPr>
  </w:style>
  <w:style w:type="paragraph" w:customStyle="1" w:styleId="a">
    <w:name w:val="Текст_маркер"/>
    <w:basedOn w:val="a1"/>
    <w:rsid w:val="003014E9"/>
    <w:pPr>
      <w:numPr>
        <w:numId w:val="3"/>
      </w:numPr>
      <w:jc w:val="both"/>
    </w:pPr>
    <w:rPr>
      <w:rFonts w:ascii="Times New Roman" w:eastAsia="MS Mincho" w:hAnsi="Times New Roman" w:cs="Times New Roman"/>
      <w:sz w:val="26"/>
      <w:szCs w:val="24"/>
    </w:rPr>
  </w:style>
  <w:style w:type="table" w:customStyle="1" w:styleId="TableNormal">
    <w:name w:val="Table Normal"/>
    <w:uiPriority w:val="2"/>
    <w:semiHidden/>
    <w:unhideWhenUsed/>
    <w:qFormat/>
    <w:rsid w:val="00F313E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0"/>
    <w:uiPriority w:val="1"/>
    <w:qFormat/>
    <w:rsid w:val="00F313E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f0">
    <w:name w:val="List Paragraph"/>
    <w:basedOn w:val="a0"/>
    <w:uiPriority w:val="34"/>
    <w:qFormat/>
    <w:rsid w:val="00971DCF"/>
    <w:pPr>
      <w:ind w:left="720"/>
      <w:contextualSpacing/>
    </w:pPr>
  </w:style>
  <w:style w:type="character" w:customStyle="1" w:styleId="20">
    <w:name w:val="Заголовок 2 Знак"/>
    <w:basedOn w:val="a2"/>
    <w:link w:val="2"/>
    <w:uiPriority w:val="9"/>
    <w:semiHidden/>
    <w:rsid w:val="006751D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af1">
    <w:name w:val="Balloon Text"/>
    <w:basedOn w:val="a0"/>
    <w:link w:val="af2"/>
    <w:uiPriority w:val="99"/>
    <w:semiHidden/>
    <w:unhideWhenUsed/>
    <w:rsid w:val="00541A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2"/>
    <w:link w:val="af1"/>
    <w:uiPriority w:val="99"/>
    <w:semiHidden/>
    <w:rsid w:val="00541A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3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9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6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95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1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8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4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9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4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8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4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10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2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9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6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2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8</Pages>
  <Words>2086</Words>
  <Characters>11895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30</cp:revision>
  <cp:lastPrinted>2022-12-06T05:53:00Z</cp:lastPrinted>
  <dcterms:created xsi:type="dcterms:W3CDTF">2022-11-25T03:51:00Z</dcterms:created>
  <dcterms:modified xsi:type="dcterms:W3CDTF">2022-12-17T10:13:00Z</dcterms:modified>
</cp:coreProperties>
</file>